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4194" w14:textId="43C44DBB" w:rsidR="00A36E4A" w:rsidRDefault="00D87B7E">
      <w:r w:rsidRPr="0037663E">
        <w:rPr>
          <w:b/>
          <w:bCs/>
          <w:noProof/>
          <w:sz w:val="56"/>
          <w:szCs w:val="56"/>
        </w:rPr>
        <w:drawing>
          <wp:inline distT="0" distB="0" distL="0" distR="0" wp14:anchorId="5CE6C584" wp14:editId="3E4ABC84">
            <wp:extent cx="5760720" cy="1006475"/>
            <wp:effectExtent l="0" t="0" r="0" b="3175"/>
            <wp:docPr id="175028387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8DE50" w14:textId="77777777" w:rsidR="00785123" w:rsidRDefault="00785123" w:rsidP="00785123">
      <w:pPr>
        <w:jc w:val="center"/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</w:pPr>
    </w:p>
    <w:p w14:paraId="6FD44946" w14:textId="607CADEE" w:rsidR="00785123" w:rsidRDefault="00785123" w:rsidP="00785123">
      <w:pPr>
        <w:jc w:val="center"/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</w:pPr>
      <w:r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 xml:space="preserve">Gmina Istebna przystąpiła do </w:t>
      </w:r>
      <w:r w:rsidR="009E789B" w:rsidRPr="009E789B"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>Program</w:t>
      </w:r>
      <w:r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 xml:space="preserve">u </w:t>
      </w:r>
      <w:r w:rsidR="009E789B" w:rsidRPr="009E789B"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 xml:space="preserve">"Opieka </w:t>
      </w:r>
      <w:proofErr w:type="spellStart"/>
      <w:r w:rsidR="00DF79EF"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>W</w:t>
      </w:r>
      <w:r w:rsidR="009E789B" w:rsidRPr="009E789B"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>ytchnieniowa</w:t>
      </w:r>
      <w:proofErr w:type="spellEnd"/>
      <w:r w:rsidR="009E789B" w:rsidRPr="009E789B"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>” dla Jednostek Samorządu</w:t>
      </w:r>
      <w:r w:rsidR="009E789B"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 xml:space="preserve"> </w:t>
      </w:r>
      <w:r w:rsidR="009E789B" w:rsidRPr="009E789B"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 xml:space="preserve">Terytorialnego – </w:t>
      </w:r>
      <w:r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>edycja 2024</w:t>
      </w:r>
    </w:p>
    <w:p w14:paraId="629C4B5C" w14:textId="503F586A" w:rsidR="00785123" w:rsidRPr="00DF79EF" w:rsidRDefault="00DF79EF" w:rsidP="00DF79EF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 xml:space="preserve">          </w:t>
      </w:r>
    </w:p>
    <w:p w14:paraId="08E2E8F0" w14:textId="77777777" w:rsidR="00785123" w:rsidRPr="00F26A39" w:rsidRDefault="00785123" w:rsidP="00A243D7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</w:pPr>
      <w:r w:rsidRPr="00F26A39"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  <w:t>DOFINANSOWANIE:  697 680.00zł</w:t>
      </w:r>
    </w:p>
    <w:p w14:paraId="040F00D4" w14:textId="77777777" w:rsidR="00785123" w:rsidRPr="00F26A39" w:rsidRDefault="00785123" w:rsidP="00785123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</w:pPr>
      <w:r w:rsidRPr="00F26A39"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  <w:t>CAŁKOWITA WARTOŚĆ:  697 680.00zł</w:t>
      </w:r>
    </w:p>
    <w:p w14:paraId="10492082" w14:textId="13D936F1" w:rsidR="00DF79EF" w:rsidRPr="00F26A39" w:rsidRDefault="00DF79EF" w:rsidP="00785123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bookmarkStart w:id="0" w:name="_Hlk161133286"/>
      <w:r w:rsidRPr="00F26A39">
        <w:rPr>
          <w:rFonts w:ascii="Cambria" w:hAnsi="Cambria"/>
          <w:b/>
          <w:bCs/>
          <w:color w:val="212529"/>
          <w:sz w:val="28"/>
          <w:szCs w:val="28"/>
          <w:shd w:val="clear" w:color="auto" w:fill="FFFFFF"/>
        </w:rPr>
        <w:t>Program jest współfinansowany przez Ministerstwo Rodziny i Polityki Społecznej ze środków Funduszu Solidarnościowego. Udział w programie osób z niepełnosprawnością i ich opiekunów jest całkowicie nieodpłatny</w:t>
      </w:r>
      <w:r w:rsidRPr="00F26A39">
        <w:rPr>
          <w:rFonts w:ascii="Cambria" w:hAnsi="Cambria"/>
          <w:color w:val="212529"/>
          <w:sz w:val="24"/>
          <w:szCs w:val="24"/>
          <w:shd w:val="clear" w:color="auto" w:fill="FFFFFF"/>
        </w:rPr>
        <w:t>.</w:t>
      </w:r>
    </w:p>
    <w:bookmarkEnd w:id="0"/>
    <w:p w14:paraId="733C8017" w14:textId="77777777" w:rsidR="00DF79EF" w:rsidRPr="00F26A39" w:rsidRDefault="00DF79EF" w:rsidP="00DF79EF">
      <w:pPr>
        <w:pStyle w:val="NormalnyWeb"/>
        <w:shd w:val="clear" w:color="auto" w:fill="FFFFFF"/>
        <w:spacing w:before="0" w:beforeAutospacing="0" w:after="300" w:afterAutospacing="0" w:line="336" w:lineRule="atLeast"/>
        <w:rPr>
          <w:rFonts w:ascii="Cambria" w:hAnsi="Cambria" w:cs="Open Sans"/>
          <w:color w:val="454545"/>
          <w:sz w:val="28"/>
          <w:szCs w:val="28"/>
        </w:rPr>
      </w:pPr>
      <w:r w:rsidRPr="00F26A39">
        <w:rPr>
          <w:rFonts w:ascii="Cambria" w:hAnsi="Cambria" w:cs="Open Sans"/>
          <w:color w:val="454545"/>
          <w:sz w:val="28"/>
          <w:szCs w:val="28"/>
        </w:rPr>
        <w:t xml:space="preserve">Celem programu jest wsparcie członków rodzin lub opiekunów sprawujących bezpośrednią opiekę nad osobami niepełnosprawnymi poprzez umożliwienie uzyskania doraźnej, czasowej pomocy w formie usługi opieki </w:t>
      </w:r>
      <w:proofErr w:type="spellStart"/>
      <w:r w:rsidRPr="00F26A39">
        <w:rPr>
          <w:rFonts w:ascii="Cambria" w:hAnsi="Cambria" w:cs="Open Sans"/>
          <w:color w:val="454545"/>
          <w:sz w:val="28"/>
          <w:szCs w:val="28"/>
        </w:rPr>
        <w:t>wytchnieniowej</w:t>
      </w:r>
      <w:proofErr w:type="spellEnd"/>
      <w:r w:rsidRPr="00F26A39">
        <w:rPr>
          <w:rFonts w:ascii="Cambria" w:hAnsi="Cambria" w:cs="Open Sans"/>
          <w:color w:val="454545"/>
          <w:sz w:val="28"/>
          <w:szCs w:val="28"/>
        </w:rPr>
        <w:t>. Na pomoc mogą liczyć członkowie rodzin lub opiekunowie sprawujący bezpośrednią opiekę nad osobami niepełnosprawnymi z orzeczeniem o znacznym stopniu niepełnosprawności lub traktowanym na równi.</w:t>
      </w:r>
    </w:p>
    <w:p w14:paraId="730ADA34" w14:textId="77777777" w:rsidR="00DF79EF" w:rsidRPr="00F26A39" w:rsidRDefault="00DF79EF" w:rsidP="00DF79EF">
      <w:pPr>
        <w:pStyle w:val="NormalnyWeb"/>
        <w:shd w:val="clear" w:color="auto" w:fill="FFFFFF"/>
        <w:spacing w:before="0" w:beforeAutospacing="0" w:after="300" w:afterAutospacing="0" w:line="336" w:lineRule="atLeast"/>
        <w:rPr>
          <w:rFonts w:ascii="Cambria" w:hAnsi="Cambria" w:cs="Open Sans"/>
          <w:color w:val="454545"/>
          <w:sz w:val="28"/>
          <w:szCs w:val="28"/>
        </w:rPr>
      </w:pPr>
      <w:r w:rsidRPr="00F26A39">
        <w:rPr>
          <w:rFonts w:ascii="Cambria" w:hAnsi="Cambria" w:cs="Open Sans"/>
          <w:color w:val="454545"/>
          <w:sz w:val="28"/>
          <w:szCs w:val="28"/>
        </w:rPr>
        <w:t xml:space="preserve">Usługi opieki </w:t>
      </w:r>
      <w:proofErr w:type="spellStart"/>
      <w:r w:rsidRPr="00F26A39">
        <w:rPr>
          <w:rFonts w:ascii="Cambria" w:hAnsi="Cambria" w:cs="Open Sans"/>
          <w:color w:val="454545"/>
          <w:sz w:val="28"/>
          <w:szCs w:val="28"/>
        </w:rPr>
        <w:t>wytchnieniowej</w:t>
      </w:r>
      <w:proofErr w:type="spellEnd"/>
      <w:r w:rsidRPr="00F26A39">
        <w:rPr>
          <w:rFonts w:ascii="Cambria" w:hAnsi="Cambria" w:cs="Open Sans"/>
          <w:color w:val="454545"/>
          <w:sz w:val="28"/>
          <w:szCs w:val="28"/>
        </w:rPr>
        <w:t xml:space="preserve"> mogą przysługiwać w przypadku zamieszkiwania członka rodziny lub opiekuna we wspólnym gospodarstwie domowym z osobą niepełnosprawną, która wymaga stałej opieki w zakresie potrzeb życia codziennego. Aktywność zawodowa nie wyklucza możliwości uzyskania takiej opieki.</w:t>
      </w:r>
    </w:p>
    <w:p w14:paraId="0261F3CE" w14:textId="77777777" w:rsidR="00DF79EF" w:rsidRPr="00F26A39" w:rsidRDefault="00DF79EF" w:rsidP="00DF79EF">
      <w:pPr>
        <w:pStyle w:val="NormalnyWeb"/>
        <w:shd w:val="clear" w:color="auto" w:fill="FFFFFF"/>
        <w:spacing w:before="0" w:beforeAutospacing="0" w:after="300" w:afterAutospacing="0" w:line="336" w:lineRule="atLeast"/>
        <w:rPr>
          <w:rFonts w:ascii="Cambria" w:hAnsi="Cambria" w:cs="Open Sans"/>
          <w:color w:val="454545"/>
          <w:sz w:val="28"/>
          <w:szCs w:val="28"/>
        </w:rPr>
      </w:pPr>
      <w:r w:rsidRPr="00F26A39">
        <w:rPr>
          <w:rFonts w:ascii="Cambria" w:hAnsi="Cambria" w:cs="Open Sans"/>
          <w:color w:val="454545"/>
          <w:sz w:val="28"/>
          <w:szCs w:val="28"/>
        </w:rPr>
        <w:t xml:space="preserve">Opiekun </w:t>
      </w:r>
      <w:proofErr w:type="spellStart"/>
      <w:r w:rsidRPr="00F26A39">
        <w:rPr>
          <w:rFonts w:ascii="Cambria" w:hAnsi="Cambria" w:cs="Open Sans"/>
          <w:color w:val="454545"/>
          <w:sz w:val="28"/>
          <w:szCs w:val="28"/>
        </w:rPr>
        <w:t>wytchnieniowy</w:t>
      </w:r>
      <w:proofErr w:type="spellEnd"/>
      <w:r w:rsidRPr="00F26A39">
        <w:rPr>
          <w:rFonts w:ascii="Cambria" w:hAnsi="Cambria" w:cs="Open Sans"/>
          <w:color w:val="454545"/>
          <w:sz w:val="28"/>
          <w:szCs w:val="28"/>
        </w:rPr>
        <w:t xml:space="preserve"> odciąży członków rodzin lub opiekunów od codziennych obowiązków łączących się ze sprawowaniem opieki przez zapewnienie czasowego zastępstwa. Dzięki temu, osoby zaangażowane </w:t>
      </w:r>
      <w:r w:rsidRPr="00F26A39">
        <w:rPr>
          <w:rFonts w:ascii="Cambria" w:hAnsi="Cambria" w:cs="Open Sans"/>
          <w:color w:val="454545"/>
          <w:sz w:val="28"/>
          <w:szCs w:val="28"/>
        </w:rPr>
        <w:lastRenderedPageBreak/>
        <w:t>w sprawowanie opieki dysponować będą czasem na załatwienie niezbędnych spraw życiowych oraz na odpoczynek i regenerację.</w:t>
      </w:r>
    </w:p>
    <w:p w14:paraId="02D2E382" w14:textId="77777777" w:rsidR="00DF79EF" w:rsidRPr="00F26A39" w:rsidRDefault="00DF79EF" w:rsidP="00DF79EF">
      <w:pPr>
        <w:pStyle w:val="NormalnyWeb"/>
        <w:shd w:val="clear" w:color="auto" w:fill="FFFFFF"/>
        <w:spacing w:before="0" w:beforeAutospacing="0" w:after="300" w:afterAutospacing="0" w:line="336" w:lineRule="atLeast"/>
        <w:rPr>
          <w:rFonts w:ascii="Cambria" w:hAnsi="Cambria" w:cs="Open Sans"/>
          <w:color w:val="454545"/>
          <w:sz w:val="28"/>
          <w:szCs w:val="28"/>
        </w:rPr>
      </w:pPr>
      <w:r w:rsidRPr="00F26A39">
        <w:rPr>
          <w:rFonts w:ascii="Cambria" w:hAnsi="Cambria" w:cs="Open Sans"/>
          <w:color w:val="454545"/>
          <w:sz w:val="28"/>
          <w:szCs w:val="28"/>
        </w:rPr>
        <w:t xml:space="preserve">Uczestnik programu nie ponosi żadnych kosztów związanych z opieką </w:t>
      </w:r>
      <w:proofErr w:type="spellStart"/>
      <w:r w:rsidRPr="00F26A39">
        <w:rPr>
          <w:rFonts w:ascii="Cambria" w:hAnsi="Cambria" w:cs="Open Sans"/>
          <w:color w:val="454545"/>
          <w:sz w:val="28"/>
          <w:szCs w:val="28"/>
        </w:rPr>
        <w:t>wytchnieniową</w:t>
      </w:r>
      <w:proofErr w:type="spellEnd"/>
      <w:r w:rsidRPr="00F26A39">
        <w:rPr>
          <w:rFonts w:ascii="Cambria" w:hAnsi="Cambria" w:cs="Open Sans"/>
          <w:color w:val="454545"/>
          <w:sz w:val="28"/>
          <w:szCs w:val="28"/>
        </w:rPr>
        <w:t xml:space="preserve">. Może przy tym samodzielnie wybrać opiekuna </w:t>
      </w:r>
      <w:proofErr w:type="spellStart"/>
      <w:r w:rsidRPr="00F26A39">
        <w:rPr>
          <w:rFonts w:ascii="Cambria" w:hAnsi="Cambria" w:cs="Open Sans"/>
          <w:color w:val="454545"/>
          <w:sz w:val="28"/>
          <w:szCs w:val="28"/>
        </w:rPr>
        <w:t>wytchnieniowego</w:t>
      </w:r>
      <w:proofErr w:type="spellEnd"/>
      <w:r w:rsidRPr="00F26A39">
        <w:rPr>
          <w:rFonts w:ascii="Cambria" w:hAnsi="Cambria" w:cs="Open Sans"/>
          <w:color w:val="454545"/>
          <w:sz w:val="28"/>
          <w:szCs w:val="28"/>
        </w:rPr>
        <w:t xml:space="preserve"> z wyłączeniem osób będących członkami rodziny, opiekunami prawnymi lub osobami faktycznie zamieszkującymi razem z uczestnikiem programu.</w:t>
      </w:r>
    </w:p>
    <w:p w14:paraId="32A73804" w14:textId="77777777" w:rsidR="00DF79EF" w:rsidRPr="00DF79EF" w:rsidRDefault="00DF79EF" w:rsidP="00DF79EF">
      <w:pPr>
        <w:spacing w:after="150" w:line="240" w:lineRule="auto"/>
        <w:rPr>
          <w:rFonts w:ascii="Cambria" w:eastAsia="Times New Roman" w:hAnsi="Cambria" w:cs="Helvetica"/>
          <w:color w:val="412707"/>
          <w:kern w:val="0"/>
          <w:sz w:val="28"/>
          <w:szCs w:val="28"/>
          <w:lang w:eastAsia="pl-PL"/>
          <w14:ligatures w14:val="none"/>
        </w:rPr>
      </w:pPr>
      <w:r w:rsidRPr="00DF79EF">
        <w:rPr>
          <w:rFonts w:ascii="Cambria" w:eastAsia="Times New Roman" w:hAnsi="Cambria" w:cs="Arial"/>
          <w:color w:val="000000"/>
          <w:kern w:val="0"/>
          <w:sz w:val="28"/>
          <w:szCs w:val="28"/>
          <w:u w:val="single"/>
          <w:lang w:eastAsia="pl-PL"/>
          <w14:ligatures w14:val="none"/>
        </w:rPr>
        <w:t xml:space="preserve">Program zapewnia świadczenie usług opieki </w:t>
      </w:r>
      <w:proofErr w:type="spellStart"/>
      <w:r w:rsidRPr="00DF79EF">
        <w:rPr>
          <w:rFonts w:ascii="Cambria" w:eastAsia="Times New Roman" w:hAnsi="Cambria" w:cs="Arial"/>
          <w:color w:val="000000"/>
          <w:kern w:val="0"/>
          <w:sz w:val="28"/>
          <w:szCs w:val="28"/>
          <w:u w:val="single"/>
          <w:lang w:eastAsia="pl-PL"/>
          <w14:ligatures w14:val="none"/>
        </w:rPr>
        <w:t>wytchnieniowej</w:t>
      </w:r>
      <w:proofErr w:type="spellEnd"/>
      <w:r w:rsidRPr="00DF79EF">
        <w:rPr>
          <w:rFonts w:ascii="Cambria" w:eastAsia="Times New Roman" w:hAnsi="Cambria" w:cs="Arial"/>
          <w:color w:val="000000"/>
          <w:kern w:val="0"/>
          <w:sz w:val="28"/>
          <w:szCs w:val="28"/>
          <w:u w:val="single"/>
          <w:lang w:eastAsia="pl-PL"/>
          <w14:ligatures w14:val="none"/>
        </w:rPr>
        <w:t xml:space="preserve"> członkom rodzin lub opiekunom sprawującym bezpośrednią opiekę nad:</w:t>
      </w:r>
    </w:p>
    <w:p w14:paraId="541CBFE7" w14:textId="77777777" w:rsidR="00DF79EF" w:rsidRPr="00DF79EF" w:rsidRDefault="00DF79EF" w:rsidP="00DF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Helvetica"/>
          <w:color w:val="412707"/>
          <w:kern w:val="0"/>
          <w:sz w:val="28"/>
          <w:szCs w:val="28"/>
          <w:lang w:eastAsia="pl-PL"/>
          <w14:ligatures w14:val="none"/>
        </w:rPr>
      </w:pPr>
      <w:r w:rsidRPr="00DF79EF">
        <w:rPr>
          <w:rFonts w:ascii="Cambria" w:eastAsia="Times New Roman" w:hAnsi="Cambria" w:cs="Arial"/>
          <w:color w:val="412707"/>
          <w:kern w:val="0"/>
          <w:sz w:val="28"/>
          <w:szCs w:val="28"/>
          <w:lang w:eastAsia="pl-PL"/>
          <w14:ligatures w14:val="none"/>
        </w:rPr>
        <w:t>dziećmi do ukończenia 16. roku życia posiadającymi orzeczenie o niepełnosprawności lub</w:t>
      </w:r>
    </w:p>
    <w:p w14:paraId="6DFAE193" w14:textId="77777777" w:rsidR="00DF79EF" w:rsidRPr="00DF79EF" w:rsidRDefault="00DF79EF" w:rsidP="00DF79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Helvetica"/>
          <w:color w:val="412707"/>
          <w:kern w:val="0"/>
          <w:sz w:val="28"/>
          <w:szCs w:val="28"/>
          <w:lang w:eastAsia="pl-PL"/>
          <w14:ligatures w14:val="none"/>
        </w:rPr>
      </w:pPr>
      <w:r w:rsidRPr="00DF79EF">
        <w:rPr>
          <w:rFonts w:ascii="Cambria" w:eastAsia="Times New Roman" w:hAnsi="Cambria" w:cs="Arial"/>
          <w:color w:val="412707"/>
          <w:kern w:val="0"/>
          <w:sz w:val="28"/>
          <w:szCs w:val="28"/>
          <w:lang w:eastAsia="pl-PL"/>
          <w14:ligatures w14:val="none"/>
        </w:rPr>
        <w:t>osobami niepełnosprawnymi posiadającymi:</w:t>
      </w:r>
    </w:p>
    <w:p w14:paraId="4CACAA61" w14:textId="77777777" w:rsidR="00DF79EF" w:rsidRPr="00DF79EF" w:rsidRDefault="00DF79EF" w:rsidP="00DF79EF">
      <w:pPr>
        <w:spacing w:after="150" w:line="240" w:lineRule="auto"/>
        <w:rPr>
          <w:rFonts w:ascii="Cambria" w:eastAsia="Times New Roman" w:hAnsi="Cambria" w:cs="Helvetica"/>
          <w:color w:val="412707"/>
          <w:kern w:val="0"/>
          <w:sz w:val="28"/>
          <w:szCs w:val="28"/>
          <w:lang w:eastAsia="pl-PL"/>
          <w14:ligatures w14:val="none"/>
        </w:rPr>
      </w:pPr>
      <w:r w:rsidRPr="00DF79EF">
        <w:rPr>
          <w:rFonts w:ascii="Cambria" w:eastAsia="Times New Roman" w:hAnsi="Cambria" w:cs="Arial"/>
          <w:color w:val="412707"/>
          <w:kern w:val="0"/>
          <w:sz w:val="28"/>
          <w:szCs w:val="28"/>
          <w:lang w:eastAsia="pl-PL"/>
          <w14:ligatures w14:val="none"/>
        </w:rPr>
        <w:t>a) orzeczenie o znacznym stopniu niepełnosprawności albo</w:t>
      </w:r>
    </w:p>
    <w:p w14:paraId="17112D52" w14:textId="77777777" w:rsidR="00DF79EF" w:rsidRPr="00DF79EF" w:rsidRDefault="00DF79EF" w:rsidP="00DF79EF">
      <w:pPr>
        <w:spacing w:after="150" w:line="240" w:lineRule="auto"/>
        <w:rPr>
          <w:rFonts w:ascii="Cambria" w:eastAsia="Times New Roman" w:hAnsi="Cambria" w:cs="Helvetica"/>
          <w:color w:val="412707"/>
          <w:kern w:val="0"/>
          <w:sz w:val="28"/>
          <w:szCs w:val="28"/>
          <w:lang w:eastAsia="pl-PL"/>
          <w14:ligatures w14:val="none"/>
        </w:rPr>
      </w:pPr>
      <w:r w:rsidRPr="00DF79EF">
        <w:rPr>
          <w:rFonts w:ascii="Cambria" w:eastAsia="Times New Roman" w:hAnsi="Cambria" w:cs="Arial"/>
          <w:color w:val="000000"/>
          <w:kern w:val="0"/>
          <w:sz w:val="28"/>
          <w:szCs w:val="28"/>
          <w:lang w:eastAsia="pl-PL"/>
          <w14:ligatures w14:val="none"/>
        </w:rPr>
        <w:t>b) orzeczenie traktowane na równi z orzeczeniem o znacznym stopniu niepełnosprawności, zgodnie z art. 5 i art. 62 ustawy z dnia 27 sierpnia 1997 r. o rehabilitacji zawodowej i społecznej oraz zatrudnianiu osób niepełnosprawnych zamieszkującymi we wspólnym gospodarstwie domowym z osobą z niepełnosprawnością, która wymaga stałej opieki w zakresie potrzeb życia codziennego.</w:t>
      </w:r>
    </w:p>
    <w:p w14:paraId="090473B7" w14:textId="2881EB3E" w:rsidR="00DF79EF" w:rsidRPr="00DF79EF" w:rsidRDefault="00DF79EF" w:rsidP="00DF79EF">
      <w:pPr>
        <w:spacing w:after="150" w:line="240" w:lineRule="auto"/>
        <w:rPr>
          <w:rFonts w:ascii="Cambria" w:eastAsia="Times New Roman" w:hAnsi="Cambria" w:cs="Helvetica"/>
          <w:color w:val="412707"/>
          <w:kern w:val="0"/>
          <w:sz w:val="28"/>
          <w:szCs w:val="28"/>
          <w:lang w:eastAsia="pl-PL"/>
          <w14:ligatures w14:val="none"/>
        </w:rPr>
      </w:pPr>
      <w:r w:rsidRPr="00DF79EF">
        <w:rPr>
          <w:rFonts w:ascii="Cambria" w:eastAsia="Times New Roman" w:hAnsi="Cambria" w:cs="Arial"/>
          <w:color w:val="000000"/>
          <w:kern w:val="0"/>
          <w:sz w:val="28"/>
          <w:szCs w:val="28"/>
          <w:lang w:eastAsia="pl-PL"/>
          <w14:ligatures w14:val="none"/>
        </w:rPr>
        <w:t xml:space="preserve">Usługi opieki </w:t>
      </w:r>
      <w:proofErr w:type="spellStart"/>
      <w:r w:rsidRPr="00DF79EF">
        <w:rPr>
          <w:rFonts w:ascii="Cambria" w:eastAsia="Times New Roman" w:hAnsi="Cambria" w:cs="Arial"/>
          <w:color w:val="000000"/>
          <w:kern w:val="0"/>
          <w:sz w:val="28"/>
          <w:szCs w:val="28"/>
          <w:lang w:eastAsia="pl-PL"/>
          <w14:ligatures w14:val="none"/>
        </w:rPr>
        <w:t>wytchnieniowej</w:t>
      </w:r>
      <w:proofErr w:type="spellEnd"/>
      <w:r w:rsidRPr="00DF79EF">
        <w:rPr>
          <w:rFonts w:ascii="Cambria" w:eastAsia="Times New Roman" w:hAnsi="Cambria" w:cs="Arial"/>
          <w:color w:val="000000"/>
          <w:kern w:val="0"/>
          <w:sz w:val="28"/>
          <w:szCs w:val="28"/>
          <w:lang w:eastAsia="pl-PL"/>
          <w14:ligatures w14:val="none"/>
        </w:rPr>
        <w:t xml:space="preserve"> będą świadczone w ramach pobytu dziennego w miejscu zamieszkania osoby z niepełnosprawnością w godzinach 6.00-22.00. </w:t>
      </w:r>
    </w:p>
    <w:p w14:paraId="0AD7ED8E" w14:textId="77777777" w:rsidR="00DF79EF" w:rsidRPr="00DF79EF" w:rsidRDefault="00DF79EF" w:rsidP="00DF79EF">
      <w:pPr>
        <w:spacing w:after="150" w:line="240" w:lineRule="auto"/>
        <w:rPr>
          <w:rFonts w:ascii="Cambria" w:eastAsia="Times New Roman" w:hAnsi="Cambria" w:cs="Helvetica"/>
          <w:color w:val="412707"/>
          <w:kern w:val="0"/>
          <w:sz w:val="28"/>
          <w:szCs w:val="28"/>
          <w:lang w:eastAsia="pl-PL"/>
          <w14:ligatures w14:val="none"/>
        </w:rPr>
      </w:pPr>
      <w:r w:rsidRPr="00DF79EF">
        <w:rPr>
          <w:rFonts w:ascii="Cambria" w:eastAsia="Times New Roman" w:hAnsi="Cambria" w:cs="Arial"/>
          <w:color w:val="000000"/>
          <w:kern w:val="0"/>
          <w:sz w:val="28"/>
          <w:szCs w:val="28"/>
          <w:lang w:eastAsia="pl-PL"/>
          <w14:ligatures w14:val="none"/>
        </w:rPr>
        <w:t xml:space="preserve">Limit godzin usługi opieki </w:t>
      </w:r>
      <w:proofErr w:type="spellStart"/>
      <w:r w:rsidRPr="00DF79EF">
        <w:rPr>
          <w:rFonts w:ascii="Cambria" w:eastAsia="Times New Roman" w:hAnsi="Cambria" w:cs="Arial"/>
          <w:color w:val="000000"/>
          <w:kern w:val="0"/>
          <w:sz w:val="28"/>
          <w:szCs w:val="28"/>
          <w:lang w:eastAsia="pl-PL"/>
          <w14:ligatures w14:val="none"/>
        </w:rPr>
        <w:t>wytchnieniowej</w:t>
      </w:r>
      <w:proofErr w:type="spellEnd"/>
      <w:r w:rsidRPr="00DF79EF">
        <w:rPr>
          <w:rFonts w:ascii="Cambria" w:eastAsia="Times New Roman" w:hAnsi="Cambria" w:cs="Arial"/>
          <w:color w:val="000000"/>
          <w:kern w:val="0"/>
          <w:sz w:val="28"/>
          <w:szCs w:val="28"/>
          <w:lang w:eastAsia="pl-PL"/>
          <w14:ligatures w14:val="none"/>
        </w:rPr>
        <w:t xml:space="preserve"> finansowanych ze środków Funduszu przypadających na jedną osobę niepełnosprawną wynosi nie więcej niż 240 godzin w skali roku.</w:t>
      </w:r>
    </w:p>
    <w:p w14:paraId="654DC20F" w14:textId="77777777" w:rsidR="00DF79EF" w:rsidRPr="00F26A39" w:rsidRDefault="00DF79EF" w:rsidP="00785123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kern w:val="0"/>
          <w:sz w:val="28"/>
          <w:szCs w:val="28"/>
          <w14:ligatures w14:val="none"/>
        </w:rPr>
      </w:pPr>
    </w:p>
    <w:p w14:paraId="02A49E6F" w14:textId="609FDF7B" w:rsidR="009E789B" w:rsidRPr="00F26A39" w:rsidRDefault="009E789B" w:rsidP="0092162C">
      <w:pPr>
        <w:rPr>
          <w:rFonts w:ascii="Cambria" w:hAnsi="Cambria"/>
          <w:b/>
          <w:bCs/>
          <w:sz w:val="28"/>
          <w:szCs w:val="28"/>
        </w:rPr>
      </w:pPr>
    </w:p>
    <w:p w14:paraId="53E3CA21" w14:textId="79B5117F" w:rsidR="00534B56" w:rsidRPr="00F26A39" w:rsidRDefault="00534B56" w:rsidP="00142D1D">
      <w:pPr>
        <w:rPr>
          <w:rFonts w:ascii="Cambria" w:hAnsi="Cambria"/>
          <w:sz w:val="28"/>
          <w:szCs w:val="28"/>
        </w:rPr>
      </w:pPr>
    </w:p>
    <w:p w14:paraId="5C533B1B" w14:textId="1798E7A3" w:rsidR="00D87B7E" w:rsidRPr="00F26A39" w:rsidRDefault="00D87B7E" w:rsidP="00D87B7E">
      <w:pPr>
        <w:rPr>
          <w:rFonts w:ascii="Cambria" w:hAnsi="Cambria"/>
          <w:sz w:val="28"/>
          <w:szCs w:val="28"/>
        </w:rPr>
      </w:pPr>
    </w:p>
    <w:p w14:paraId="000F6BBB" w14:textId="77777777" w:rsidR="00D87B7E" w:rsidRPr="00F26A39" w:rsidRDefault="00D87B7E" w:rsidP="00D87B7E">
      <w:pPr>
        <w:rPr>
          <w:rFonts w:ascii="Cambria" w:hAnsi="Cambria"/>
          <w:b/>
          <w:bCs/>
          <w:sz w:val="28"/>
          <w:szCs w:val="28"/>
        </w:rPr>
      </w:pPr>
      <w:r w:rsidRPr="00F26A39">
        <w:rPr>
          <w:rFonts w:ascii="Cambria" w:hAnsi="Cambria"/>
          <w:b/>
          <w:bCs/>
          <w:sz w:val="28"/>
          <w:szCs w:val="28"/>
        </w:rPr>
        <w:t> </w:t>
      </w:r>
    </w:p>
    <w:p w14:paraId="6210ECBC" w14:textId="77777777" w:rsidR="00D87B7E" w:rsidRPr="00F26A39" w:rsidRDefault="00D87B7E">
      <w:pPr>
        <w:rPr>
          <w:rFonts w:ascii="Cambria" w:hAnsi="Cambria"/>
          <w:b/>
          <w:bCs/>
          <w:sz w:val="28"/>
          <w:szCs w:val="28"/>
        </w:rPr>
      </w:pPr>
    </w:p>
    <w:p w14:paraId="0F4F20DA" w14:textId="77777777" w:rsidR="00D87B7E" w:rsidRPr="00F26A39" w:rsidRDefault="00D87B7E">
      <w:pPr>
        <w:rPr>
          <w:rFonts w:ascii="Cambria" w:hAnsi="Cambria"/>
          <w:b/>
          <w:bCs/>
          <w:sz w:val="28"/>
          <w:szCs w:val="28"/>
        </w:rPr>
      </w:pPr>
    </w:p>
    <w:p w14:paraId="08DF80EF" w14:textId="77777777" w:rsidR="00D87B7E" w:rsidRPr="00F26A39" w:rsidRDefault="00D87B7E">
      <w:pPr>
        <w:rPr>
          <w:rFonts w:ascii="Cambria" w:hAnsi="Cambria"/>
          <w:b/>
          <w:bCs/>
          <w:sz w:val="28"/>
          <w:szCs w:val="28"/>
        </w:rPr>
      </w:pPr>
    </w:p>
    <w:sectPr w:rsidR="00D87B7E" w:rsidRPr="00F26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F47"/>
    <w:multiLevelType w:val="multilevel"/>
    <w:tmpl w:val="D784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4417F"/>
    <w:multiLevelType w:val="multilevel"/>
    <w:tmpl w:val="E526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115E2"/>
    <w:multiLevelType w:val="multilevel"/>
    <w:tmpl w:val="4942F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A43AE5"/>
    <w:multiLevelType w:val="multilevel"/>
    <w:tmpl w:val="6C0E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022447">
    <w:abstractNumId w:val="2"/>
  </w:num>
  <w:num w:numId="2" w16cid:durableId="943534682">
    <w:abstractNumId w:val="1"/>
  </w:num>
  <w:num w:numId="3" w16cid:durableId="1485389596">
    <w:abstractNumId w:val="0"/>
  </w:num>
  <w:num w:numId="4" w16cid:durableId="21982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7E"/>
    <w:rsid w:val="000D5EAF"/>
    <w:rsid w:val="00142D1D"/>
    <w:rsid w:val="00203E03"/>
    <w:rsid w:val="00453919"/>
    <w:rsid w:val="004E5E0E"/>
    <w:rsid w:val="005268E8"/>
    <w:rsid w:val="00534B56"/>
    <w:rsid w:val="00614B9B"/>
    <w:rsid w:val="00703DB9"/>
    <w:rsid w:val="00785123"/>
    <w:rsid w:val="007A5485"/>
    <w:rsid w:val="008069A1"/>
    <w:rsid w:val="008B1A78"/>
    <w:rsid w:val="0092015B"/>
    <w:rsid w:val="0092162C"/>
    <w:rsid w:val="009E789B"/>
    <w:rsid w:val="00A1401C"/>
    <w:rsid w:val="00A243D7"/>
    <w:rsid w:val="00A344E0"/>
    <w:rsid w:val="00A36E4A"/>
    <w:rsid w:val="00A85B59"/>
    <w:rsid w:val="00B07A5E"/>
    <w:rsid w:val="00B176B1"/>
    <w:rsid w:val="00B41F8F"/>
    <w:rsid w:val="00BB0781"/>
    <w:rsid w:val="00C423CA"/>
    <w:rsid w:val="00C64590"/>
    <w:rsid w:val="00D87B7E"/>
    <w:rsid w:val="00DF79EF"/>
    <w:rsid w:val="00F26A39"/>
    <w:rsid w:val="00F6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345"/>
  <w15:chartTrackingRefBased/>
  <w15:docId w15:val="{260E5A5B-A6B2-41F5-B29B-EC7F36F9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85B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8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Pietyra</dc:creator>
  <cp:keywords/>
  <dc:description/>
  <cp:lastModifiedBy>Jerzy Pietyra</cp:lastModifiedBy>
  <cp:revision>2</cp:revision>
  <cp:lastPrinted>2023-11-28T11:28:00Z</cp:lastPrinted>
  <dcterms:created xsi:type="dcterms:W3CDTF">2024-03-12T10:02:00Z</dcterms:created>
  <dcterms:modified xsi:type="dcterms:W3CDTF">2024-03-12T10:02:00Z</dcterms:modified>
</cp:coreProperties>
</file>