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631B" w14:textId="77777777" w:rsidR="00E7336C" w:rsidRDefault="00BF078F">
      <w:pPr>
        <w:pStyle w:val="Tre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Безoплатна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консультації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0D3FF9A6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90BE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радник чи посередник</w:t>
      </w:r>
      <w:r>
        <w:rPr>
          <w:rFonts w:ascii="Times New Roman" w:hAnsi="Times New Roman"/>
          <w:sz w:val="24"/>
          <w:szCs w:val="24"/>
          <w:lang w:val="zh-TW" w:eastAsia="zh-TW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важкій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життєвій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сутуації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офісу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звернутися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після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прибуття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Польщу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трудові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житлом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загрожує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виселення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квартири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будь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  <w:lang w:val="zh-TW" w:eastAsia="zh-TW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спеціалізованих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біженцям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перебуваючи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Польщі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можете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скористатися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юридичної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громадянських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консультацій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посередництва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52B6CE5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D7951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означає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є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безкоштовною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2023D01A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проводяться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рамках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8F3275A" w14:textId="77777777" w:rsidR="00E7336C" w:rsidRDefault="00BF078F">
      <w:pPr>
        <w:pStyle w:val="Tre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безкоштовно правова допомога</w:t>
      </w:r>
      <w:r>
        <w:rPr>
          <w:rFonts w:ascii="Times New Roman" w:hAnsi="Times New Roman"/>
          <w:sz w:val="24"/>
          <w:szCs w:val="24"/>
        </w:rPr>
        <w:t>,</w:t>
      </w:r>
    </w:p>
    <w:p w14:paraId="43395A1F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консультації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A433A78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безкоштовне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5026D3F3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незалежно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закінчиться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суді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C9E009E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AAA74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можна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отримати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66BA041F" w14:textId="77777777" w:rsidR="00E7336C" w:rsidRDefault="00E7336C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D0D41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пунктах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консультацій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посередництва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країні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3230FC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DFA2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кожному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окрузі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пункти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Запитайте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найближчий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7C1A1E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 </w:t>
      </w:r>
      <w:proofErr w:type="spellStart"/>
      <w:r>
        <w:rPr>
          <w:rFonts w:ascii="Times New Roman" w:hAnsi="Times New Roman"/>
          <w:sz w:val="24"/>
          <w:szCs w:val="24"/>
        </w:rPr>
        <w:t>повітовому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старостві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A6BD8B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</w:t>
      </w:r>
      <w:proofErr w:type="spellStart"/>
      <w:r>
        <w:rPr>
          <w:rFonts w:ascii="Times New Roman" w:hAnsi="Times New Roman"/>
          <w:sz w:val="24"/>
          <w:szCs w:val="24"/>
        </w:rPr>
        <w:t>уряді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гміни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817DBB0" w14:textId="29AA833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</w:t>
      </w:r>
      <w:proofErr w:type="spellStart"/>
      <w:r>
        <w:rPr>
          <w:rFonts w:ascii="Times New Roman" w:hAnsi="Times New Roman"/>
          <w:sz w:val="24"/>
          <w:szCs w:val="24"/>
        </w:rPr>
        <w:t>уряді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7653E2B3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або шукати</w:t>
      </w:r>
      <w:r>
        <w:rPr>
          <w:rFonts w:ascii="Times New Roman" w:hAnsi="Times New Roman"/>
          <w:sz w:val="24"/>
          <w:szCs w:val="24"/>
        </w:rPr>
        <w:t>:</w:t>
      </w:r>
    </w:p>
    <w:p w14:paraId="537C3A4A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веб-сайтах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повітів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гмін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знайти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вписуючи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уряд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гміни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повіту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місцевість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якому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зареєструватись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14:paraId="5FD505A4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веб-сайті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ms.gov.pl.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A465FD7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766D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Хто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отримати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безоплатну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0A92092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вважаєте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вартість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занадто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висока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підрядника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зустрічаєте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пункті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письмову заяву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змозі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Не хвилюйся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нічого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собою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паспорту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Форму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F74C620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187A0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Чи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отримати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підприємець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301CE256" w14:textId="77777777" w:rsidR="00E7336C" w:rsidRDefault="00E7336C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3D595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Так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самозайнятою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тобто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здатність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шляхом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самостійності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останнього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працевлаштувували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людей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скористатись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7CC594E2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  <w:lang w:val="ru-RU"/>
        </w:rPr>
        <w:t>письмова заява про те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погести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витрати</w:t>
      </w:r>
      <w:proofErr w:type="spellEnd"/>
      <w:r>
        <w:rPr>
          <w:rFonts w:ascii="Times New Roman" w:hAnsi="Times New Roman"/>
          <w:sz w:val="24"/>
          <w:szCs w:val="24"/>
        </w:rPr>
        <w:t xml:space="preserve"> і</w:t>
      </w:r>
    </w:p>
    <w:p w14:paraId="42EDA78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декларація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відсутність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працевлаштування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осіб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останнього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</w:p>
    <w:p w14:paraId="32419308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усі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сертифікати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сільського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рибальства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отримані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якому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попередніх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довідки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цієї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довідки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8B26656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CAF3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це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послуги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74AA6668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Безоплатна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</w:t>
      </w:r>
      <w:proofErr w:type="spellEnd"/>
    </w:p>
    <w:p w14:paraId="4827A20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пояснить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підкаже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спосіб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разі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справа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передана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підготує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позов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вже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суді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написанні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звільнення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витрат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уряду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довелося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платити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суді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3800FA8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57872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поради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</w:t>
      </w:r>
      <w:proofErr w:type="spellEnd"/>
    </w:p>
    <w:p w14:paraId="484A9424" w14:textId="77777777" w:rsidR="00E7336C" w:rsidRDefault="00BF078F">
      <w:pPr>
        <w:pStyle w:val="Tre"/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Громадянський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розгляне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достосувати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ситуації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пояснить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є:</w:t>
      </w:r>
    </w:p>
    <w:p w14:paraId="7022040A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вимагати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401E11A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 </w:t>
      </w:r>
      <w:proofErr w:type="spellStart"/>
      <w:r>
        <w:rPr>
          <w:rFonts w:ascii="Times New Roman" w:hAnsi="Times New Roman"/>
          <w:sz w:val="24"/>
          <w:szCs w:val="24"/>
        </w:rPr>
        <w:t>обов'язки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робити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нашкодити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258AD2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підтримає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вирішенні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самостійно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зробить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дій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дотримуватись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його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кроком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64B751A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845FC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Безоплатне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F01785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кимось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конфлікт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sz w:val="24"/>
          <w:szCs w:val="24"/>
        </w:rPr>
        <w:t xml:space="preserve">). В </w:t>
      </w:r>
      <w:proofErr w:type="spellStart"/>
      <w:r>
        <w:rPr>
          <w:rFonts w:ascii="Times New Roman" w:hAnsi="Times New Roman"/>
          <w:sz w:val="24"/>
          <w:szCs w:val="24"/>
        </w:rPr>
        <w:t>цьому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випадку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помиритися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звертаючись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попросити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кримінальній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мирової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уклали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раніше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6735AE1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2546F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Увага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призначена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виключається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медіації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випадків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обґрунтована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підозра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сторонами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конфлікту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насильство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1E1958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EF17A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різниця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між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правовою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допомогою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та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консультацією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громадян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4042AB1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Юридична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8AB508C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даної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правило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юридична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цією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потрібно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звертатися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коли людина захоче розлучитися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написати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розлучення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одиначка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аліменти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знає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сформулювати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3E02F8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904C474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виявляється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тоді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відправляти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отримати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F1603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психологічної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клініки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центру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соціального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захисту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відділення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невідкладної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постраждалих</w:t>
      </w:r>
      <w:proofErr w:type="spellEnd"/>
    </w:p>
    <w:p w14:paraId="05061D0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домашнього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насилля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693EAE8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7B8E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Громадянська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46E0C20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може бути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але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не мусить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пов’язаним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проблемою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Порада буде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наприклад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вказуючи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людині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якої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померла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близька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офісу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слід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звернутися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почати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необхідні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формальності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напр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видачу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свідоцтва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смерть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14:paraId="1CD41207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громадський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EC44753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разі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виявлення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суто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повинен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відправляти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інші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місця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спробувати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F0F826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C77B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можу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записатися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консультацію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413A4E66" w14:textId="32F06EC2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спеціальний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записів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доступний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сайті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повіту</w:t>
      </w:r>
      <w:proofErr w:type="spellEnd"/>
      <w:r w:rsidR="00E649E5">
        <w:rPr>
          <w:rFonts w:ascii="Times New Roman" w:hAnsi="Times New Roman"/>
          <w:sz w:val="24"/>
          <w:szCs w:val="24"/>
        </w:rPr>
        <w:t xml:space="preserve"> </w:t>
      </w:r>
      <w:r w:rsidR="00E649E5" w:rsidRPr="00E649E5">
        <w:rPr>
          <w:rFonts w:ascii="Times New Roman" w:hAnsi="Times New Roman"/>
          <w:b/>
          <w:bCs/>
          <w:sz w:val="24"/>
          <w:szCs w:val="24"/>
        </w:rPr>
        <w:t>+48</w:t>
      </w:r>
      <w:r w:rsidR="00E649E5">
        <w:rPr>
          <w:rFonts w:ascii="Times New Roman" w:hAnsi="Times New Roman"/>
          <w:sz w:val="24"/>
          <w:szCs w:val="24"/>
        </w:rPr>
        <w:t xml:space="preserve"> </w:t>
      </w:r>
      <w:r w:rsidR="00E649E5" w:rsidRPr="00C776EE">
        <w:rPr>
          <w:rFonts w:ascii="Times New Roman" w:hAnsi="Times New Roman" w:cs="Times New Roman"/>
          <w:b/>
          <w:bCs/>
          <w:sz w:val="24"/>
          <w:szCs w:val="24"/>
        </w:rPr>
        <w:t>33 4777 239</w:t>
      </w:r>
      <w:r w:rsidR="00E649E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4DE767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електронному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вигляді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вказану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веб-сайт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>., ms.gov.pl/zapisy</w:t>
      </w:r>
    </w:p>
    <w:p w14:paraId="1574BF0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особисто</w:t>
      </w:r>
      <w:proofErr w:type="spellEnd"/>
      <w:r>
        <w:rPr>
          <w:rFonts w:ascii="Times New Roman" w:hAnsi="Times New Roman"/>
          <w:sz w:val="24"/>
          <w:szCs w:val="24"/>
        </w:rPr>
        <w:t xml:space="preserve">: в </w:t>
      </w:r>
      <w:proofErr w:type="spellStart"/>
      <w:r>
        <w:rPr>
          <w:rFonts w:ascii="Times New Roman" w:hAnsi="Times New Roman"/>
          <w:sz w:val="24"/>
          <w:szCs w:val="24"/>
        </w:rPr>
        <w:t>повітовому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D04D53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33953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довго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чекатиму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поради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1C2B0CA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залежить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скільки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прийшло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порадою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правило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короткому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терміні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спробує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прийняти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бенефіціара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якомога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швидше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90506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Винятки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D699067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 </w:t>
      </w:r>
      <w:proofErr w:type="spellStart"/>
      <w:r>
        <w:rPr>
          <w:rFonts w:ascii="Times New Roman" w:hAnsi="Times New Roman"/>
          <w:sz w:val="24"/>
          <w:szCs w:val="24"/>
        </w:rPr>
        <w:t>поважних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допускається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встановлення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порядку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65D5AB7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вагітні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жінки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завжди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обслуговувані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перші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1FCB3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41F2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потрібно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підготувати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3DEAEB2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Документ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посвідчує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напр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spellStart"/>
      <w:r>
        <w:rPr>
          <w:rFonts w:ascii="Times New Roman" w:hAnsi="Times New Roman"/>
          <w:sz w:val="24"/>
          <w:szCs w:val="24"/>
        </w:rPr>
        <w:t>паспорт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інший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підтверджуючий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особу</w:t>
      </w:r>
      <w:proofErr w:type="spellEnd"/>
      <w:r>
        <w:rPr>
          <w:rFonts w:ascii="Times New Roman" w:hAnsi="Times New Roman"/>
          <w:sz w:val="24"/>
          <w:szCs w:val="24"/>
        </w:rPr>
        <w:t xml:space="preserve">; а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</w:p>
    <w:p w14:paraId="784C6A3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документи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стосуються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вашої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є. </w:t>
      </w:r>
      <w:proofErr w:type="spellStart"/>
      <w:r>
        <w:rPr>
          <w:rFonts w:ascii="Times New Roman" w:hAnsi="Times New Roman"/>
          <w:sz w:val="24"/>
          <w:szCs w:val="24"/>
        </w:rPr>
        <w:t>Вони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обов'язковим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описати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раднику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посередникові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є </w:t>
      </w:r>
      <w:proofErr w:type="spellStart"/>
      <w:r>
        <w:rPr>
          <w:rFonts w:ascii="Times New Roman" w:hAnsi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пам'ятайте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!</w:t>
      </w:r>
    </w:p>
    <w:p w14:paraId="2694D16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Якщо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приватний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підприємець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повиині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мати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сертифікати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мінімальну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сільському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господарстві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рибальстві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отриману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якому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звернулися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отриманою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двох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попередніх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податкових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років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декларацію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отриману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заяву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періоду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71661B3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0AEC1A2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А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якщо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я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інвалід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?</w:t>
      </w:r>
    </w:p>
    <w:p w14:paraId="4B4720C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обмеженими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можливостями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скористатись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2C0F2E6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стаціонарно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тобто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пункті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безоплатної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F330B84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кимось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дібратися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пункту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буде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допомагати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юристові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зрозуміти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ru-RU"/>
        </w:rPr>
        <w:t>це може бути родич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опікун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використовує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жестів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44D9602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записуючись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звернутися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перекладача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жестів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F80870B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9934E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також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можете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скористатися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зручному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вас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місці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2024D6CD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вийти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кімнати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здоров’я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лікарні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вдома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0514A8B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місці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обладнаному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пристроями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полегшують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спілкування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приклад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штаб-квартирі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асоціації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допомогаючого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досвідченим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труднощах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спілкування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09A588B2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місці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де можна буде скористатися перекладачем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жестовою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будівлі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староства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якою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постійно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співпрацює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перекладач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жестів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E79D21B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E2D8D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особи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обмеженими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можливостями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також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можуть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скористатися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спеціальної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формі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DA6489A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після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реєстрації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прийом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зв’яжеться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комунікатора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інтернетового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., Skype)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поштою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Форма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має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заздалегідь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узгоджена</w:t>
      </w:r>
      <w:proofErr w:type="spellEnd"/>
      <w:r>
        <w:rPr>
          <w:rFonts w:ascii="Times New Roman" w:hAnsi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sz w:val="24"/>
          <w:szCs w:val="24"/>
        </w:rPr>
        <w:t>працівником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3BEF46" w14:textId="77777777" w:rsidR="00E7336C" w:rsidRDefault="00BF078F">
      <w:pPr>
        <w:pStyle w:val="Tr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необхідно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залишити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контактні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нп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адрес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957142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D70E4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Як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виглядає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допомога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під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час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епідемії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zh-TW" w:eastAsia="zh-TW"/>
        </w:rPr>
        <w:t>COVID-19?</w:t>
      </w:r>
    </w:p>
    <w:p w14:paraId="44D0A861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en-US"/>
        </w:rPr>
        <w:t xml:space="preserve">2021 </w:t>
      </w:r>
      <w:proofErr w:type="spellStart"/>
      <w:r>
        <w:rPr>
          <w:rFonts w:ascii="Times New Roman" w:hAnsi="Times New Roman"/>
          <w:sz w:val="24"/>
          <w:szCs w:val="24"/>
        </w:rPr>
        <w:t>році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повернувся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стаціонарний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режим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безкоштовна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посередництво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медіація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можуть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надаватися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засобами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дистанційного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зв’язку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електронною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поштою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допомогою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інших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послуг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миттєвого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обміну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повідомленнями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відеодзвінки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3D86B01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8DD010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Увага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Якщо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консультація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надається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дистанційно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потрібно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робити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ніяких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заяв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про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які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згадували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раніше</w:t>
      </w:r>
      <w:proofErr w:type="spellEnd"/>
      <w:r>
        <w:rPr>
          <w:rFonts w:ascii="Times New Roman" w:hAnsi="Times New Roman"/>
          <w:sz w:val="24"/>
          <w:szCs w:val="24"/>
          <w:u w:val="single"/>
          <w:lang w:val="ru-RU"/>
        </w:rPr>
        <w:t>!</w:t>
      </w:r>
    </w:p>
    <w:p w14:paraId="7B3EA2C9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7EEA9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освіта</w:t>
      </w:r>
      <w:proofErr w:type="spellEnd"/>
    </w:p>
    <w:p w14:paraId="3E8B83C4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хочете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дізнатися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більше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перегляньте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вашому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обговорюються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повідомляються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пунктах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даному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повіті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Керують ними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громадські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щодня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обслуговують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мешканців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консультаційних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пунктах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4ABCCA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Шукайте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лекції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семінари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соціальні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кампанії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також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дослідження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гідів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екскурсоводи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особисті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зустрічі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трансляції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місцевих</w:t>
      </w:r>
      <w:proofErr w:type="spellEnd"/>
      <w:r>
        <w:rPr>
          <w:rFonts w:ascii="Times New Roman" w:hAnsi="Times New Roman"/>
          <w:sz w:val="24"/>
          <w:szCs w:val="24"/>
        </w:rPr>
        <w:t xml:space="preserve"> ЗМІ, </w:t>
      </w:r>
      <w:proofErr w:type="spellStart"/>
      <w:r>
        <w:rPr>
          <w:rFonts w:ascii="Times New Roman" w:hAnsi="Times New Roman"/>
          <w:sz w:val="24"/>
          <w:szCs w:val="24"/>
        </w:rPr>
        <w:t>вебінари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подкасти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відео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розміщені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Інтернеті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Найчастіше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відбуваються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бібліотеках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школах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місцях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місцеві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клуби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3948E8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Інформація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майбутні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заходи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що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проводяться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районі</w:t>
      </w:r>
      <w:proofErr w:type="spellEnd"/>
      <w:r>
        <w:rPr>
          <w:rFonts w:ascii="Times New Roman" w:hAnsi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</w:rPr>
        <w:t>безкоштовні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матеріали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брошури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інформаційні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бюлетені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доступні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повітовому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старостві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номером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телефону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призначеним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для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реєстрації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відвідування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або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веб-сайті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повіту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7AEB69D" w14:textId="77777777" w:rsidR="00E7336C" w:rsidRDefault="00E7336C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05FB5" w14:textId="77777777" w:rsidR="00E7336C" w:rsidRDefault="00BF078F">
      <w:pPr>
        <w:pStyle w:val="Tre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Правова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основа</w:t>
      </w:r>
      <w:proofErr w:type="spellEnd"/>
    </w:p>
    <w:p w14:paraId="37845ED9" w14:textId="77777777" w:rsidR="00E7336C" w:rsidRDefault="00BF078F">
      <w:pPr>
        <w:pStyle w:val="Tre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з 5 </w:t>
      </w:r>
      <w:proofErr w:type="spellStart"/>
      <w:r>
        <w:rPr>
          <w:rFonts w:ascii="Times New Roman" w:hAnsi="Times New Roman"/>
          <w:sz w:val="24"/>
          <w:szCs w:val="24"/>
        </w:rPr>
        <w:t>серпня</w:t>
      </w:r>
      <w:proofErr w:type="spellEnd"/>
      <w:r>
        <w:rPr>
          <w:rFonts w:ascii="Times New Roman" w:hAnsi="Times New Roman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безоплатну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громадянське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консультування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юридична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освіта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E7336C" w:rsidSect="00F27FE4">
      <w:headerReference w:type="default" r:id="rId7"/>
      <w:footerReference w:type="default" r:id="rId8"/>
      <w:pgSz w:w="11906" w:h="16838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9DEA" w14:textId="77777777" w:rsidR="00314A2C" w:rsidRDefault="00314A2C">
      <w:r>
        <w:separator/>
      </w:r>
    </w:p>
  </w:endnote>
  <w:endnote w:type="continuationSeparator" w:id="0">
    <w:p w14:paraId="5EDC4038" w14:textId="77777777" w:rsidR="00314A2C" w:rsidRDefault="003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425D" w14:textId="77777777" w:rsidR="00E7336C" w:rsidRDefault="00E733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5EC4" w14:textId="77777777" w:rsidR="00314A2C" w:rsidRDefault="00314A2C">
      <w:r>
        <w:separator/>
      </w:r>
    </w:p>
  </w:footnote>
  <w:footnote w:type="continuationSeparator" w:id="0">
    <w:p w14:paraId="72486FBF" w14:textId="77777777" w:rsidR="00314A2C" w:rsidRDefault="0031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5227" w14:textId="77777777" w:rsidR="00E7336C" w:rsidRDefault="00E733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5BEE"/>
    <w:multiLevelType w:val="hybridMultilevel"/>
    <w:tmpl w:val="2C74C3C0"/>
    <w:lvl w:ilvl="0" w:tplc="45EA9168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0187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7C38C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4158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232B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CC4F2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A0484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8F8E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F8C26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45EA9168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D01878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77C38CE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34158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7232B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CC4F26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A04844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18F8E0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F8C26A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6C"/>
    <w:rsid w:val="00314A2C"/>
    <w:rsid w:val="003E2DA9"/>
    <w:rsid w:val="00A14BF3"/>
    <w:rsid w:val="00BF078F"/>
    <w:rsid w:val="00E649E5"/>
    <w:rsid w:val="00E7336C"/>
    <w:rsid w:val="00F27FE4"/>
    <w:rsid w:val="00F7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CDBE"/>
  <w15:docId w15:val="{AAA27556-711E-411A-A5DA-31636BA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Zakrzewska Bożena  (DSF)</dc:creator>
  <cp:lastModifiedBy>Łucja</cp:lastModifiedBy>
  <cp:revision>2</cp:revision>
  <cp:lastPrinted>2022-03-04T11:54:00Z</cp:lastPrinted>
  <dcterms:created xsi:type="dcterms:W3CDTF">2022-03-18T08:56:00Z</dcterms:created>
  <dcterms:modified xsi:type="dcterms:W3CDTF">2022-03-18T08:56:00Z</dcterms:modified>
</cp:coreProperties>
</file>