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71" w:rsidRDefault="00060F71" w:rsidP="00171561">
      <w:pPr>
        <w:pStyle w:val="Tytu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5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Istebna</w:t>
      </w:r>
    </w:p>
    <w:p w:rsidR="00171561" w:rsidRPr="00171561" w:rsidRDefault="00171561" w:rsidP="00171561">
      <w:pPr>
        <w:rPr>
          <w:lang w:eastAsia="pl-PL"/>
        </w:rPr>
      </w:pPr>
    </w:p>
    <w:p w:rsidR="00060F71" w:rsidRPr="00171561" w:rsidRDefault="00060F71" w:rsidP="00171561">
      <w:pPr>
        <w:pStyle w:val="Podtytu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1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VII kadencji (2014-2018)</w:t>
      </w:r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71" w:rsidRPr="00CD4D64" w:rsidRDefault="002313A2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  <w:r w:rsidR="00060F71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F71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0F71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="00060F71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Szmek</w:t>
      </w:r>
      <w:proofErr w:type="spellEnd"/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Wiceprzewodniczący </w:t>
      </w:r>
      <w:r w:rsidR="002313A2" w:rsidRPr="00CD4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</w:t>
      </w:r>
      <w:r w:rsidR="002313A2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Stanisław </w:t>
      </w:r>
      <w:proofErr w:type="spell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Legierski</w:t>
      </w:r>
      <w:proofErr w:type="spellEnd"/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71" w:rsidRPr="00CD4D64" w:rsidRDefault="00060F71" w:rsidP="00CD4D64">
      <w:pPr>
        <w:pStyle w:val="Nagwek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 Rady na koniec kadencji: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</w:tblGrid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Bielesz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Barbara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Bocek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Jan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Bujok Leszek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Czepczor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Aleksander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Gburek Piotr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Hulawy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Jarosław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Iwanek Marek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Kubas Barbara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Legierski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Stanisław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Michałek Józef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Polok Czesław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Rucki Andrzej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Szmek</w:t>
            </w:r>
            <w:proofErr w:type="spellEnd"/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Artur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Zowada Ignacy</w:t>
            </w:r>
          </w:p>
        </w:tc>
      </w:tr>
      <w:tr w:rsidR="00060F71" w:rsidRPr="00CD4D64" w:rsidTr="005324FD">
        <w:trPr>
          <w:jc w:val="center"/>
        </w:trPr>
        <w:tc>
          <w:tcPr>
            <w:tcW w:w="1129" w:type="dxa"/>
          </w:tcPr>
          <w:p w:rsidR="00060F71" w:rsidRPr="00CD4D64" w:rsidRDefault="00060F71" w:rsidP="00CD4D6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060F71" w:rsidRPr="00CD4D64" w:rsidRDefault="00060F71" w:rsidP="00CD4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Zowada Władysław</w:t>
            </w:r>
          </w:p>
        </w:tc>
      </w:tr>
    </w:tbl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71" w:rsidRPr="00CD4D64" w:rsidRDefault="00060F71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do Rady Gminy Istebna VII kadencji odbyły się 16 listopada 2014 r. </w:t>
      </w: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 sesji w dniu 28 listopada 2014 r. nowo wybrani radni, zgodnie z ustawą z dnia 8 marca 1990 r. o samorządzie gminnym, złożyli ślubowanie oraz dokonali wyboru organów wewnętrznych Rady. </w:t>
      </w: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 Rady wybrany został Artur </w:t>
      </w:r>
      <w:proofErr w:type="spell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Szmek</w:t>
      </w:r>
      <w:proofErr w:type="spell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zaś Wiceprzewodniczącym Stanisław </w:t>
      </w:r>
      <w:proofErr w:type="spell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Legierski</w:t>
      </w:r>
      <w:proofErr w:type="spell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614" w:rsidRPr="00CD4D64" w:rsidRDefault="00E15567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II sesji Rady Gminy Istebna 5 grudnia 2014 r. Wójt Gm</w:t>
      </w:r>
      <w:r w:rsidR="000B19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iny Istebna</w:t>
      </w:r>
      <w:r w:rsidR="0029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Henryk </w:t>
      </w:r>
      <w:proofErr w:type="spellStart"/>
      <w:r w:rsidR="00293F41">
        <w:rPr>
          <w:rFonts w:ascii="Times New Roman" w:eastAsia="Times New Roman" w:hAnsi="Times New Roman" w:cs="Times New Roman"/>
          <w:sz w:val="24"/>
          <w:szCs w:val="24"/>
          <w:lang w:eastAsia="pl-PL"/>
        </w:rPr>
        <w:t>Gazurek</w:t>
      </w:r>
      <w:proofErr w:type="spellEnd"/>
      <w:r w:rsidR="000B19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, wybrany</w:t>
      </w:r>
      <w:r w:rsidR="0029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9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w ponownym głosowaniu</w:t>
      </w: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, w dniu 30 listopada 2014 roku złożył ślubowanie.</w:t>
      </w: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05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VII kadencji skład osobowy Rady ulegał zmianom.</w:t>
      </w:r>
    </w:p>
    <w:p w:rsidR="00ED7614" w:rsidRPr="00CD4D64" w:rsidRDefault="000B1905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D7614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lipca 2015 roku Łukasz Calik poinformował Przewodniczącego Rady, że zrzeka się mandatu radnego. </w:t>
      </w:r>
    </w:p>
    <w:p w:rsidR="00ED7614" w:rsidRPr="00CD4D64" w:rsidRDefault="00ED7614" w:rsidP="00C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wyborów uzupełniających, które odbyły się 11 października 2015 roku Jan </w:t>
      </w:r>
      <w:proofErr w:type="spell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Bocek</w:t>
      </w:r>
      <w:proofErr w:type="spell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wybrany radnym Gminy Istebna i dnia 14 października 2015 roku złożył uroczyste ślubowane.</w:t>
      </w:r>
    </w:p>
    <w:p w:rsidR="00ED7614" w:rsidRPr="00CD4D64" w:rsidRDefault="00ED7614" w:rsidP="00CD4D6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D7614" w:rsidRPr="00CD4D64" w:rsidRDefault="003D2FD1" w:rsidP="00CD4D6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Rada Gminy Istebna</w:t>
      </w:r>
      <w:r w:rsidR="001D30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47 posiedzeniach podjęła 372</w:t>
      </w:r>
      <w:r w:rsidR="00ED7614" w:rsidRPr="00CD4D6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uchwał</w:t>
      </w:r>
      <w:r w:rsidR="001D304B">
        <w:rPr>
          <w:rFonts w:ascii="Times New Roman" w:hAnsi="Times New Roman" w:cs="Times New Roman"/>
          <w:b/>
          <w:sz w:val="24"/>
          <w:szCs w:val="24"/>
          <w:lang w:eastAsia="pl-PL"/>
        </w:rPr>
        <w:t>y</w:t>
      </w:r>
      <w:r w:rsidR="00ED7614" w:rsidRPr="00CD4D64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ED7614" w:rsidRPr="00CD4D64" w:rsidRDefault="00ED7614" w:rsidP="00CD4D6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hAnsi="Times New Roman" w:cs="Times New Roman"/>
          <w:sz w:val="24"/>
          <w:szCs w:val="24"/>
          <w:lang w:eastAsia="pl-PL"/>
        </w:rPr>
        <w:t>Podjęte uchwały dotyczyły</w:t>
      </w:r>
      <w:r w:rsidR="00CD743F" w:rsidRPr="00CD4D64">
        <w:rPr>
          <w:rFonts w:ascii="Times New Roman" w:hAnsi="Times New Roman" w:cs="Times New Roman"/>
          <w:sz w:val="24"/>
          <w:szCs w:val="24"/>
          <w:lang w:eastAsia="pl-PL"/>
        </w:rPr>
        <w:t xml:space="preserve"> między innymi </w:t>
      </w:r>
      <w:r w:rsidRPr="00CD4D64">
        <w:rPr>
          <w:rFonts w:ascii="Times New Roman" w:hAnsi="Times New Roman" w:cs="Times New Roman"/>
          <w:sz w:val="24"/>
          <w:szCs w:val="24"/>
          <w:lang w:eastAsia="pl-PL"/>
        </w:rPr>
        <w:t>następujących sfer właściwości Rady: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finansów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(budżet gminy i jego zmiany, podatki, obciążenia, opłaty lokalne, dotacje, pożyczki, kredyty,)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projektów współfinansowanych ze środków zewnętrznych (w tym z Unii Europejskiej)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majątkiem gminy (nabycie, zbycie, ustanowienie służebności, zamiana</w:t>
      </w:r>
      <w:r w:rsidR="00AA0A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komunalnej, bezpieczeństwa mieszkańców i ochrony środowiska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mieszkaniowej i lokalowej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przestrzennego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wychowania oraz kultury fizycznej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i pomocy społecznej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sztuki </w:t>
      </w:r>
    </w:p>
    <w:p w:rsidR="00ED7614" w:rsidRPr="00CD4D64" w:rsidRDefault="00ED7614" w:rsidP="00CD4D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skarg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wezwań, zaskarżania rozstrzygnięć nadzorczych organów nadzoru </w:t>
      </w:r>
    </w:p>
    <w:p w:rsidR="00ED7614" w:rsidRPr="00CD4D64" w:rsidRDefault="00ED7614" w:rsidP="00CD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reprezentacji i promocji (związki i stowarzyszenia międzygminne, porozumienia,)</w:t>
      </w:r>
    </w:p>
    <w:p w:rsidR="00ED7614" w:rsidRPr="00CD4D64" w:rsidRDefault="00ED7614" w:rsidP="00CD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proofErr w:type="gramEnd"/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personalnych i organizacyjnych (statuty, regulaminy, wybór i powoływanie organów, przepisy porządkowe) </w:t>
      </w:r>
    </w:p>
    <w:p w:rsidR="00ED7614" w:rsidRPr="00CD4D64" w:rsidRDefault="00ED7614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14" w:rsidRPr="00CD4D64" w:rsidRDefault="00ED7614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Niektóre podjęte uchwały to: 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988"/>
        <w:gridCol w:w="2043"/>
        <w:gridCol w:w="1618"/>
        <w:gridCol w:w="4734"/>
      </w:tblGrid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Nr uchwały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 dnia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 sprawie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V/17/2015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6.02.2015 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wyrażenia zgody na przystąpienie Gminy Istebna do współpracy w ramach Regionalnych Inwestycji Terytorialnych Subregionu Południowego Województwa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Śląskiego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zawarcie porozumienia pomiędzy pozostałymi powiatami i gminami wchodzącymi w skład Subregionu Południowego Województwa Śląskiego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VI/28/2015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wyodrębnienia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w budżecie Gminy Istebna na 2016 rok środków stanowiących fundusz sołecki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VII/43/2015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przystąpienia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 sporządzenia zmiany studium uwarunkowań i kierunków zagospodarowania przestrzennego gminy Istebna, obejmującej obszar położony w rejonie oczyszcza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lni ścieków Pustki w Koniakowie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VII/44/2015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171561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D7614" w:rsidRPr="00171561">
                <w:rPr>
                  <w:rStyle w:val="Hipercze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</w:rPr>
                <w:t xml:space="preserve">przystąpienia do sporządzenia miejscowego planu zagospodarowania przestrzennego gminy Istebna, obejmującego obszar położony w rejonie oczyszczalni ścieków </w:t>
              </w:r>
              <w:proofErr w:type="gramStart"/>
              <w:r w:rsidR="00ED7614" w:rsidRPr="00171561">
                <w:rPr>
                  <w:rStyle w:val="Hipercze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</w:rPr>
                <w:t>Pustki</w:t>
              </w:r>
              <w:r w:rsidR="00171561">
                <w:rPr>
                  <w:rStyle w:val="Hipercze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</w:rPr>
                <w:t xml:space="preserve">                    </w:t>
              </w:r>
              <w:r w:rsidR="00ED7614" w:rsidRPr="00171561">
                <w:rPr>
                  <w:rStyle w:val="Hipercze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</w:rPr>
                <w:t xml:space="preserve"> w</w:t>
              </w:r>
              <w:proofErr w:type="gramEnd"/>
              <w:r w:rsidR="00ED7614" w:rsidRPr="00171561">
                <w:rPr>
                  <w:rStyle w:val="Hipercze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</w:rPr>
                <w:t xml:space="preserve"> Koniakowie.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VII/45/2015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zaciągnięcia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długoterminowego kredytu inwestycyjnego </w:t>
              </w:r>
            </w:hyperlink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(dot. inwestycji Parkingu Pod Grapą)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VII/49/2015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wystąpienia z wnioskiem do Wojewody Śląskiego o przekazanie na własność Gminy Istebna nieruchomości Skarbu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Państwa </w:t>
              </w:r>
            </w:hyperlink>
            <w:r w:rsidR="00171561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          </w:t>
            </w:r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dot</w:t>
            </w:r>
            <w:proofErr w:type="gramEnd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drogi Istebna Zaolzie) 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VIII/58/2015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uchwalenia miejscowego planu zagospodarowania przestrzennego gminy Istebna, obejmującego obszary w rejonie szczytu Złotego Gronia oraz obszary w rejonie przysiółków Olza, Beskid, Dzielec,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Gliniane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Tartak w Istebnej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IX/59/2015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171561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ED7614" w:rsidRP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przyjęcia Regulaminu utrzymania </w:t>
              </w:r>
              <w:proofErr w:type="gramStart"/>
              <w:r w:rsidR="00ED7614" w:rsidRP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czystości</w:t>
              </w:r>
              <w:r w:rsidR="00171561" w:rsidRP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</w:t>
              </w:r>
              <w:r w:rsidR="00ED7614" w:rsidRP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</w:t>
              </w:r>
              <w:proofErr w:type="gramEnd"/>
              <w:r w:rsidR="00ED7614" w:rsidRP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porządku na terenie Gminy Istebna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X//64/2015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wystąpienia do Wojewody </w:t>
            </w:r>
            <w:proofErr w:type="gramStart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Śląskiego </w:t>
            </w:r>
            <w:r w:rsidR="001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proofErr w:type="gramEnd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przekazanie na własność Gminy Istebna nieruchomości Skarbu Państwa (dot. inwestycji droga Zaolzie)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X/71/2015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</w:p>
        </w:tc>
        <w:tc>
          <w:tcPr>
            <w:tcW w:w="4734" w:type="dxa"/>
          </w:tcPr>
          <w:p w:rsidR="00317917" w:rsidRPr="00317917" w:rsidRDefault="008B2680" w:rsidP="0031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ED7614" w:rsidRP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udzielenia</w:t>
              </w:r>
              <w:proofErr w:type="gramEnd"/>
              <w:r w:rsidR="00ED7614" w:rsidRP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pomocy finansowej Województwu Śląskiemu </w:t>
              </w:r>
            </w:hyperlink>
            <w:r w:rsidR="00317917" w:rsidRPr="00317917">
              <w:rPr>
                <w:rFonts w:ascii="Times New Roman" w:hAnsi="Times New Roman" w:cs="Times New Roman"/>
                <w:sz w:val="24"/>
                <w:szCs w:val="24"/>
              </w:rPr>
              <w:t xml:space="preserve"> dotyczy przebudowy drogi </w:t>
            </w:r>
          </w:p>
          <w:p w:rsidR="00317917" w:rsidRDefault="00317917" w:rsidP="0031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917">
              <w:rPr>
                <w:rFonts w:ascii="Times New Roman" w:hAnsi="Times New Roman" w:cs="Times New Roman"/>
                <w:sz w:val="24"/>
                <w:szCs w:val="24"/>
              </w:rPr>
              <w:t>woj</w:t>
            </w:r>
            <w:proofErr w:type="gramEnd"/>
            <w:r w:rsidRPr="00317917">
              <w:rPr>
                <w:rFonts w:ascii="Times New Roman" w:hAnsi="Times New Roman" w:cs="Times New Roman"/>
                <w:sz w:val="24"/>
                <w:szCs w:val="24"/>
              </w:rPr>
              <w:t xml:space="preserve">. Nr 941 wraz z budową chodnika i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zatok autobusowych </w:t>
            </w:r>
            <w:r w:rsidRPr="00317917">
              <w:rPr>
                <w:rFonts w:ascii="Times New Roman" w:hAnsi="Times New Roman" w:cs="Times New Roman"/>
                <w:sz w:val="24"/>
                <w:szCs w:val="24"/>
              </w:rPr>
              <w:t xml:space="preserve">w miejscowości </w:t>
            </w:r>
          </w:p>
          <w:p w:rsidR="00ED7614" w:rsidRPr="00317917" w:rsidRDefault="00317917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917">
              <w:rPr>
                <w:rFonts w:ascii="Times New Roman" w:hAnsi="Times New Roman" w:cs="Times New Roman"/>
                <w:sz w:val="24"/>
                <w:szCs w:val="24"/>
              </w:rPr>
              <w:t xml:space="preserve">Istebna-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Dzielec</w:t>
            </w:r>
            <w:proofErr w:type="gramEnd"/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X/77/2015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wyboru</w:t>
            </w:r>
            <w:proofErr w:type="gramEnd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ławników na kadencję 2016-2019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X/78/2015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przystąpienia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 do partnerskiego projektu pozakonkursowego pod nazwą „Aktywny powiat cieszyński – program aktywizacji społeczno-zawodowe</w:t>
            </w:r>
            <w:r w:rsidR="00317917">
              <w:rPr>
                <w:rFonts w:ascii="Times New Roman" w:hAnsi="Times New Roman" w:cs="Times New Roman"/>
                <w:sz w:val="24"/>
                <w:szCs w:val="24"/>
              </w:rPr>
              <w:t>j w obszarze pomocy społecznej”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XI/82/2015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udzielenia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 pomocy finansowej Powiatowi Cieszyńskiemu ( dot. drogi Kamesznica-Koniaków)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XIV/103/2015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przyjęcia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 aktualizacji „Strategii Rozw</w:t>
            </w:r>
            <w:r w:rsidR="00317917">
              <w:rPr>
                <w:rFonts w:ascii="Times New Roman" w:hAnsi="Times New Roman" w:cs="Times New Roman"/>
                <w:sz w:val="24"/>
                <w:szCs w:val="24"/>
              </w:rPr>
              <w:t>oju Gminy Istebna do roku 2020”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XIX/151/2016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sprawie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zaopiniowania zweryfikowanej propozycji aglomeracji Istebna.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XX/155/2016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uchwalenia I zmiany studium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uwarunkowań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kierunków zagospodarowania przestrzennego gminy Istebna obejmującej obszar położony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 rejonie oczyszczalni ścieków Pustki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 Koniakowie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XXII/164/2016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przystąpienia do sporządzenia miejscowego planu zagospodarowania przestrzennego Gminy Istebna, dla obszaru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położonego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rejonie Kubalonki w Istebnej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XXIV/188/2016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przyjęcia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„Programu usuwania wyrobów zawierających azbest z teren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 gminy Istebna – aktualizacja”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XXIV/189/2016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przyjęcia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Planu Gospodarki Niskoemisyjnej dla Gminy Istebna.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XXIV/190/2016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przyjęcia „Założeń do planu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zaopatrzenia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ciepło, energię elektryczną i 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paliwa gazowe dla Gminy Istebna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XXV/192/2016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powierzenia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wspólnej obsługi jednostek organizacyjnych Gminy Istebna Gminnemu Zespoł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owi do spraw Oświaty w Istebnej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XXV/197/2016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uchwalenia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Gminnego Programu Przeciwdziałania Przemocy w Rodzinie dla 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Gminy Iste</w:t>
              </w:r>
              <w:r w:rsidR="00FF6C1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bna n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 lata 2017-2021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XXV/200/2016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wieloletniego programu gospodarowania mieszkaniowym zasobem gminy Istebna na lata 2017-2021 oraz wydzielenia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wchodzących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skład tego zasobu lokali socjalnych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XXVI/207/2016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projektu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dostosowania sieci szkół podstawowych i gimnaz</w:t>
              </w:r>
              <w:r w:rsidR="0031791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jów do nowego ustroju szkolnego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XXVI/214/2017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uchwalenia miejscowego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planu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zagospodarowania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przestrzennego gminy Istebna, obejmującego obszar położony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 rejonie oczyszczalni ścieków Pustki </w:t>
              </w:r>
              <w:r w:rsidR="0017156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 Koniakowie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XXVII/221/2017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sprawie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przyjęcia Programu ograniczenia niskiej emisji dla Gminy Istebna na lata 2017-2022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XXVIII/240/2017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przyjęcia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 realizacji zadania własnego Województwa Śląskiego pn. „Budowa chodnika w ciągu drogi wojewódzkiej nr 943 na odcinku Istebna Beskid – Jaworzynka Krzyżowa”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XXVIII/240/2017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przyjęcia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 realizacji zadania własnego Województwa Śląskiego pn. „ Koncepcja przebudowy drogi wojewódzkiej nr 941 od km 30+933 do km 32 + 148”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XXVIII/240/2017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udzielenia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pomocy finansowej Województwu Śląskiemu poprzez udzielenie dotacji celowej w wysokości 39.360,00 zł z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przeznaczeniem </w:t>
              </w:r>
              <w:r w:rsidR="00CB302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realizację zadania pn. „ Koncepcja przebudowy drogi wojewódzkiej nr 941 od km 30+933 do km 32 + 148”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XXX/254/2017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wyrażenia</w:t>
            </w:r>
            <w:proofErr w:type="gramEnd"/>
            <w:r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zgody na dokonanie darowizny nieruchomości (dot. przeznaczenia nieruchomości na budowę posterunku policji)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XXXIV/277-282/2017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15.11.217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stwierdzenia przekształcenia dotychczasowej sześcioletniej Szkoły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Podstawowej </w:t>
              </w:r>
              <w:r w:rsidR="00CB302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ośmioletnią Szkołę Podstawową </w:t>
              </w:r>
              <w:r w:rsidR="00CB302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</w:t>
              </w:r>
            </w:hyperlink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dot. wszystkich 6 placówek) 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XXXV/290/2017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przyjęcia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Lokalnego Programu Rewitalizacji Gminy Istebna do roku 2023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 xml:space="preserve">XXXVI/296/2018 zm. XXXVII/310/2018 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przyjęcia Regulaminu udzielania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dotacji </w:t>
              </w:r>
              <w:r w:rsidR="00CB302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                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modernizację źródła ciepła w budownictwie indywidualnym w ramach Programu ograniczenia niskiej emisji dla Gminy Istebna na lata 2017-2022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XXXVII/311/2018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wyodrębnienia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w budżecie Gminy Istebna środków stanowiących fundusz sołecki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XLI/324/2018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sprawie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przystąpienia do sporządzenia miejscowego planu zagospodarowania przestrzennego Gminy Istebna, obejmującego obszar wsi Koniaków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XLI/325/2018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przystąpienia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 sporządzenia miejscowego planu zagospodarowania przestrzennego Gminy Istebna, obejmującego obszar wsi Jaworzynka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XLI/329/2018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przystąpienia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do sporządzenia miejscowego planu zagospodarowania przestrzennego Gminy Istebna, obejmującego obszar zbiornika retencyjnego i planowanego ujęcia wody </w:t>
              </w:r>
              <w:proofErr w:type="spell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Tokarzonka</w:t>
              </w:r>
              <w:proofErr w:type="spell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XLI/332/2018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zaciągnięcia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pożyczki w Wojewódzkim Funduszu Ochrony Środowiska i Gospodarki Wodnej w Katowicach </w:t>
              </w:r>
            </w:hyperlink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(dot. budowy wodociągu w Koniakowie Koryto, </w:t>
            </w:r>
            <w:proofErr w:type="spellStart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Fibacza</w:t>
            </w:r>
            <w:proofErr w:type="spellEnd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Wyżrana</w:t>
            </w:r>
            <w:proofErr w:type="spellEnd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Rupienka</w:t>
            </w:r>
            <w:proofErr w:type="spellEnd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XLI/333/2018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zaciągnięcia pożyczki w Wojewódzkim Funduszu Ochrony Środowiska i Gospodarki Wodnej w Katowicach </w:t>
              </w:r>
            </w:hyperlink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dot. </w:t>
            </w:r>
            <w:proofErr w:type="gramStart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rozbudowy </w:t>
            </w:r>
            <w:r w:rsidR="00CB3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remontu sieci wodociągowej na Zaolziu </w:t>
            </w:r>
            <w:r w:rsidR="00CB3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ED7614" w:rsidRPr="00CD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Istebnej)</w:t>
            </w:r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XLI/334/2018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zaopiniowania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połączenia gminy w celu utworzenia okręgu wyborczego do Rady Powiatu Cieszyńskiego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XLII/340/2018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zasięgnięcia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opinii jednostek pomocniczych gminy Istebna o projekcie uchwały w sprawie ustalenia maksymalnej liczby zezwoleń na sprzedaż napojów alkoholowych na terenie gminy Istebna oraz w sprawie ustalenia zasad usytuowania miejsc sprzedaży i podawania napojów alkoholowych na terenie gminy Istebna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XLIV/346/2018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3179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ustalenia zasad usytuowania miejsc </w:t>
              </w:r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sprzedaży </w:t>
              </w:r>
              <w:r w:rsid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</w:t>
              </w:r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podawania napojów alkoholowych na terenie gminy Istebna </w:t>
              </w:r>
            </w:hyperlink>
          </w:p>
        </w:tc>
      </w:tr>
      <w:tr w:rsidR="00ED7614" w:rsidRPr="00CD4D64" w:rsidTr="001E38DB">
        <w:tc>
          <w:tcPr>
            <w:tcW w:w="988" w:type="dxa"/>
          </w:tcPr>
          <w:p w:rsidR="00ED7614" w:rsidRPr="00CD4D64" w:rsidRDefault="00ED7614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XLIV/347/2018</w:t>
            </w:r>
          </w:p>
        </w:tc>
        <w:tc>
          <w:tcPr>
            <w:tcW w:w="1618" w:type="dxa"/>
          </w:tcPr>
          <w:p w:rsidR="00ED7614" w:rsidRPr="00CD4D64" w:rsidRDefault="00ED761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  <w:proofErr w:type="gramStart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CD4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4" w:type="dxa"/>
          </w:tcPr>
          <w:p w:rsidR="00ED7614" w:rsidRPr="00CD4D64" w:rsidRDefault="008B2680" w:rsidP="00CD4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proofErr w:type="gramStart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ustalenia</w:t>
              </w:r>
              <w:proofErr w:type="gramEnd"/>
              <w:r w:rsidR="00ED7614" w:rsidRPr="00CD4D64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maksymalnej liczby zezwoleń na sprzedaż napojów alkoholowych na terenie gminy Istebna </w:t>
              </w:r>
            </w:hyperlink>
          </w:p>
        </w:tc>
      </w:tr>
      <w:tr w:rsidR="00651EBD" w:rsidRPr="00CD4D64" w:rsidTr="001E38DB">
        <w:tc>
          <w:tcPr>
            <w:tcW w:w="988" w:type="dxa"/>
          </w:tcPr>
          <w:p w:rsidR="00651EBD" w:rsidRPr="003F47E4" w:rsidRDefault="00651EBD" w:rsidP="00CD4D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651EBD" w:rsidRPr="003F47E4" w:rsidRDefault="00651EBD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XLV</w:t>
            </w:r>
            <w:r w:rsidR="002118A7" w:rsidRPr="003F47E4">
              <w:rPr>
                <w:rFonts w:ascii="Times New Roman" w:hAnsi="Times New Roman" w:cs="Times New Roman"/>
                <w:sz w:val="24"/>
                <w:szCs w:val="24"/>
              </w:rPr>
              <w:t>I/367/2018</w:t>
            </w:r>
          </w:p>
        </w:tc>
        <w:tc>
          <w:tcPr>
            <w:tcW w:w="1618" w:type="dxa"/>
          </w:tcPr>
          <w:p w:rsidR="00651EBD" w:rsidRPr="003F47E4" w:rsidRDefault="002118A7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3F47E4"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47E4" w:rsidRPr="003F47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="003F47E4"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4" w:type="dxa"/>
          </w:tcPr>
          <w:p w:rsidR="00651EBD" w:rsidRPr="003F47E4" w:rsidRDefault="003F47E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uchwalenia</w:t>
            </w:r>
            <w:proofErr w:type="gramEnd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 Statutu Gminy Istebna</w:t>
            </w:r>
          </w:p>
          <w:p w:rsidR="003F47E4" w:rsidRPr="003F47E4" w:rsidRDefault="003F47E4" w:rsidP="00CD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14" w:rsidRPr="00CD4D64" w:rsidRDefault="00ED7614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CD7" w:rsidRPr="00CD4D64" w:rsidRDefault="00ED7614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Pozostałe uchwały podjęte w latach 2014-2018 dostępne są na stronie B</w:t>
      </w:r>
      <w:r w:rsidR="00B21B1A">
        <w:rPr>
          <w:rFonts w:ascii="Times New Roman" w:hAnsi="Times New Roman" w:cs="Times New Roman"/>
          <w:sz w:val="24"/>
          <w:szCs w:val="24"/>
        </w:rPr>
        <w:t xml:space="preserve">iuletynu </w:t>
      </w:r>
      <w:proofErr w:type="gramStart"/>
      <w:r w:rsidRPr="00CD4D64">
        <w:rPr>
          <w:rFonts w:ascii="Times New Roman" w:hAnsi="Times New Roman" w:cs="Times New Roman"/>
          <w:sz w:val="24"/>
          <w:szCs w:val="24"/>
        </w:rPr>
        <w:t>I</w:t>
      </w:r>
      <w:r w:rsidR="00B21B1A">
        <w:rPr>
          <w:rFonts w:ascii="Times New Roman" w:hAnsi="Times New Roman" w:cs="Times New Roman"/>
          <w:sz w:val="24"/>
          <w:szCs w:val="24"/>
        </w:rPr>
        <w:t xml:space="preserve">nformacji               </w:t>
      </w:r>
      <w:r w:rsidRPr="00CD4D64">
        <w:rPr>
          <w:rFonts w:ascii="Times New Roman" w:hAnsi="Times New Roman" w:cs="Times New Roman"/>
          <w:sz w:val="24"/>
          <w:szCs w:val="24"/>
        </w:rPr>
        <w:t>P</w:t>
      </w:r>
      <w:r w:rsidR="00B21B1A">
        <w:rPr>
          <w:rFonts w:ascii="Times New Roman" w:hAnsi="Times New Roman" w:cs="Times New Roman"/>
          <w:sz w:val="24"/>
          <w:szCs w:val="24"/>
        </w:rPr>
        <w:t>ublicznej</w:t>
      </w:r>
      <w:proofErr w:type="gramEnd"/>
      <w:r w:rsidRPr="00CD4D64">
        <w:rPr>
          <w:rFonts w:ascii="Times New Roman" w:hAnsi="Times New Roman" w:cs="Times New Roman"/>
          <w:sz w:val="24"/>
          <w:szCs w:val="24"/>
        </w:rPr>
        <w:t xml:space="preserve"> pod adresem </w:t>
      </w:r>
      <w:r w:rsidR="00485FD3">
        <w:rPr>
          <w:rFonts w:ascii="Times New Roman" w:hAnsi="Times New Roman" w:cs="Times New Roman"/>
          <w:sz w:val="24"/>
          <w:szCs w:val="24"/>
        </w:rPr>
        <w:t xml:space="preserve">„ </w:t>
      </w:r>
      <w:r w:rsidRPr="00CD4D64">
        <w:rPr>
          <w:rFonts w:ascii="Times New Roman" w:hAnsi="Times New Roman" w:cs="Times New Roman"/>
          <w:sz w:val="24"/>
          <w:szCs w:val="24"/>
        </w:rPr>
        <w:t>Prawo lokalne - Uchwały Rady Gminy 2014-2018</w:t>
      </w:r>
      <w:r w:rsidR="00485FD3">
        <w:rPr>
          <w:rFonts w:ascii="Times New Roman" w:hAnsi="Times New Roman" w:cs="Times New Roman"/>
          <w:sz w:val="24"/>
          <w:szCs w:val="24"/>
        </w:rPr>
        <w:t>”</w:t>
      </w:r>
      <w:r w:rsidRPr="00CD4D64">
        <w:rPr>
          <w:rFonts w:ascii="Times New Roman" w:hAnsi="Times New Roman" w:cs="Times New Roman"/>
          <w:sz w:val="24"/>
          <w:szCs w:val="24"/>
        </w:rPr>
        <w:t>.</w:t>
      </w:r>
    </w:p>
    <w:p w:rsidR="00502F50" w:rsidRDefault="00166983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Działalność Rady Gminy opierała się na pracach w ramach posiedzeń Stałych Komisji Rady Gminy Istebna.</w:t>
      </w:r>
    </w:p>
    <w:p w:rsidR="004023F4" w:rsidRDefault="004023F4" w:rsidP="00CD4D6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931A21" w:rsidRPr="00CD4D64" w:rsidRDefault="00931A21" w:rsidP="00CD4D6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Podczas sesji w dniu 28 listopada 2014 roku Rada powołała 3 komisje stałe:</w:t>
      </w:r>
    </w:p>
    <w:p w:rsidR="00931A21" w:rsidRPr="00CD4D64" w:rsidRDefault="00931A21" w:rsidP="00CD4D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Rewizyjną,</w:t>
      </w:r>
    </w:p>
    <w:p w:rsidR="00931A21" w:rsidRPr="00CD4D64" w:rsidRDefault="00931A21" w:rsidP="00CD4D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Kultury, Ochrony Zdrowia i Pomocy Społecznej</w:t>
      </w:r>
    </w:p>
    <w:p w:rsidR="00CD4D64" w:rsidRDefault="00931A21" w:rsidP="00CD4D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Gospodarczego, Ochrony Środowiska i Porządku Publicznego.</w:t>
      </w:r>
    </w:p>
    <w:p w:rsidR="00317917" w:rsidRPr="00317917" w:rsidRDefault="00317917" w:rsidP="0031791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3A2" w:rsidRPr="00CD4D64" w:rsidRDefault="002313A2" w:rsidP="00CD4D6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hAnsi="Times New Roman" w:cs="Times New Roman"/>
          <w:sz w:val="24"/>
          <w:szCs w:val="24"/>
          <w:lang w:eastAsia="pl-PL"/>
        </w:rPr>
        <w:t>Przewodnicz</w:t>
      </w:r>
      <w:r w:rsidR="00D8217D" w:rsidRPr="00CD4D64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CD4D64">
        <w:rPr>
          <w:rFonts w:ascii="Times New Roman" w:hAnsi="Times New Roman" w:cs="Times New Roman"/>
          <w:sz w:val="24"/>
          <w:szCs w:val="24"/>
          <w:lang w:eastAsia="pl-PL"/>
        </w:rPr>
        <w:t>cym Komisji Rewizyjnej został wybrany Leszek Bujok.</w:t>
      </w:r>
    </w:p>
    <w:p w:rsidR="00D8217D" w:rsidRPr="00CD4D64" w:rsidRDefault="00D8217D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bCs/>
          <w:sz w:val="24"/>
          <w:szCs w:val="24"/>
        </w:rPr>
        <w:t>Komisja rewizyjna</w:t>
      </w:r>
      <w:r w:rsidRPr="00CD4D6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D4D64">
        <w:rPr>
          <w:rFonts w:ascii="Times New Roman" w:hAnsi="Times New Roman" w:cs="Times New Roman"/>
          <w:sz w:val="24"/>
          <w:szCs w:val="24"/>
        </w:rPr>
        <w:t xml:space="preserve"> odbyła </w:t>
      </w:r>
      <w:r w:rsidR="005B2924" w:rsidRPr="00CD4D64">
        <w:rPr>
          <w:rFonts w:ascii="Times New Roman" w:hAnsi="Times New Roman" w:cs="Times New Roman"/>
          <w:sz w:val="24"/>
          <w:szCs w:val="24"/>
        </w:rPr>
        <w:t>11</w:t>
      </w:r>
      <w:r w:rsidRPr="00CD4D64">
        <w:rPr>
          <w:rFonts w:ascii="Times New Roman" w:hAnsi="Times New Roman" w:cs="Times New Roman"/>
          <w:sz w:val="24"/>
          <w:szCs w:val="24"/>
        </w:rPr>
        <w:t xml:space="preserve"> posiedzeń prowadząc kontrole w zakresie realizacji budżetu oraz działalności jednostek organizacyjnych</w:t>
      </w:r>
      <w:r w:rsidR="00485FD3">
        <w:rPr>
          <w:rFonts w:ascii="Times New Roman" w:hAnsi="Times New Roman" w:cs="Times New Roman"/>
          <w:sz w:val="24"/>
          <w:szCs w:val="24"/>
        </w:rPr>
        <w:t>. Badała zasadność</w:t>
      </w:r>
      <w:r w:rsidRPr="00CD4D64">
        <w:rPr>
          <w:rFonts w:ascii="Times New Roman" w:hAnsi="Times New Roman" w:cs="Times New Roman"/>
          <w:sz w:val="24"/>
          <w:szCs w:val="24"/>
        </w:rPr>
        <w:t xml:space="preserve"> zarzutów w skargach, które wpłynęły do komisji.</w:t>
      </w:r>
    </w:p>
    <w:p w:rsidR="00774D05" w:rsidRPr="00CD4D64" w:rsidRDefault="00D8217D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Komisja uznając działalność Wójta za prawidłową – corocznie występowała z </w:t>
      </w:r>
      <w:proofErr w:type="gramStart"/>
      <w:r w:rsidRPr="00CD4D64">
        <w:rPr>
          <w:rFonts w:ascii="Times New Roman" w:hAnsi="Times New Roman" w:cs="Times New Roman"/>
          <w:sz w:val="24"/>
          <w:szCs w:val="24"/>
        </w:rPr>
        <w:t xml:space="preserve">wnioskiem </w:t>
      </w:r>
      <w:r w:rsidR="005D0B4B" w:rsidRPr="00CD4D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4D6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D4D64">
        <w:rPr>
          <w:rFonts w:ascii="Times New Roman" w:hAnsi="Times New Roman" w:cs="Times New Roman"/>
          <w:sz w:val="24"/>
          <w:szCs w:val="24"/>
        </w:rPr>
        <w:t xml:space="preserve"> Rady Gminy o udzielenie absolutorium</w:t>
      </w:r>
      <w:r w:rsidR="00CA3DC6" w:rsidRPr="00CD4D64">
        <w:rPr>
          <w:rFonts w:ascii="Times New Roman" w:hAnsi="Times New Roman" w:cs="Times New Roman"/>
          <w:sz w:val="24"/>
          <w:szCs w:val="24"/>
        </w:rPr>
        <w:t xml:space="preserve"> </w:t>
      </w:r>
      <w:r w:rsidRPr="00CD4D64">
        <w:rPr>
          <w:rFonts w:ascii="Times New Roman" w:hAnsi="Times New Roman" w:cs="Times New Roman"/>
          <w:sz w:val="24"/>
          <w:szCs w:val="24"/>
        </w:rPr>
        <w:t>- które Rada udzielała.</w:t>
      </w:r>
    </w:p>
    <w:p w:rsidR="0049059C" w:rsidRDefault="00121826" w:rsidP="00CD4D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5B2924" w:rsidRPr="00CD4D64">
        <w:rPr>
          <w:rFonts w:ascii="Times New Roman" w:hAnsi="Times New Roman" w:cs="Times New Roman"/>
          <w:sz w:val="24"/>
          <w:szCs w:val="24"/>
        </w:rPr>
        <w:t xml:space="preserve"> </w:t>
      </w:r>
      <w:r w:rsidR="005B2924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Kultury, Ochrony Zdrowia i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4D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Przewodniczącym został wybrany Jarosław </w:t>
      </w:r>
      <w:proofErr w:type="spellStart"/>
      <w:r w:rsidR="00774D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Hulawy</w:t>
      </w:r>
      <w:proofErr w:type="spellEnd"/>
      <w:r w:rsidR="004905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059C" w:rsidRDefault="00774D05" w:rsidP="00CD4D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Rozwoju Gospodarczego, Ochrony Środowiska</w:t>
      </w:r>
      <w:r w:rsidR="00490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Publicznego Przewodniczącym został </w:t>
      </w:r>
      <w:r w:rsidR="005D0B4B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Piotr Gburek</w:t>
      </w:r>
      <w:r w:rsidR="004905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4D05" w:rsidRPr="00CD4D64" w:rsidRDefault="0049059C" w:rsidP="00CD4D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</w:t>
      </w:r>
      <w:r w:rsidR="005D0B4B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obradowały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4D05" w:rsidRPr="00CD4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wspólnych posiedzeniach </w:t>
      </w:r>
      <w:r w:rsidR="00195B15" w:rsidRPr="00195B15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2A7B82" w:rsidRPr="0019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</w:t>
      </w:r>
      <w:r w:rsidR="002A7B82" w:rsidRPr="00402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A7B82" w:rsidRPr="00CD4D64" w:rsidRDefault="00166983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Wypracowane na posiedzenia komisji opinie, wnioski i stanowiska, kierowane były na sesje pod obrady całej rady i tam załatwiane.</w:t>
      </w:r>
    </w:p>
    <w:p w:rsidR="005B2924" w:rsidRPr="00CD4D64" w:rsidRDefault="00B9572F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Pierwsze posiedzenie wspólnych Komisji Rady Gminy Istebna odbyło się 12 grudnia 2014 roku</w:t>
      </w:r>
      <w:r w:rsidR="003B4A37" w:rsidRPr="00CD4D64">
        <w:rPr>
          <w:rFonts w:ascii="Times New Roman" w:hAnsi="Times New Roman" w:cs="Times New Roman"/>
          <w:sz w:val="24"/>
          <w:szCs w:val="24"/>
        </w:rPr>
        <w:t xml:space="preserve"> gdzie Radni </w:t>
      </w:r>
      <w:r w:rsidR="0042403E" w:rsidRPr="00CD4D64">
        <w:rPr>
          <w:rFonts w:ascii="Times New Roman" w:hAnsi="Times New Roman" w:cs="Times New Roman"/>
          <w:sz w:val="24"/>
          <w:szCs w:val="24"/>
        </w:rPr>
        <w:t xml:space="preserve">zajęli się analizą projektu budżetu Gminy </w:t>
      </w:r>
      <w:r w:rsidR="00901382">
        <w:rPr>
          <w:rFonts w:ascii="Times New Roman" w:hAnsi="Times New Roman" w:cs="Times New Roman"/>
          <w:sz w:val="24"/>
          <w:szCs w:val="24"/>
        </w:rPr>
        <w:t>Istebna na rok 2015 oraz analizą</w:t>
      </w:r>
      <w:r w:rsidR="0042403E" w:rsidRPr="00CD4D64">
        <w:rPr>
          <w:rFonts w:ascii="Times New Roman" w:hAnsi="Times New Roman" w:cs="Times New Roman"/>
          <w:sz w:val="24"/>
          <w:szCs w:val="24"/>
        </w:rPr>
        <w:t xml:space="preserve"> projektu Wieloletniej Prognozy Finansowej </w:t>
      </w:r>
      <w:r w:rsidR="00121826">
        <w:rPr>
          <w:rFonts w:ascii="Times New Roman" w:hAnsi="Times New Roman" w:cs="Times New Roman"/>
          <w:sz w:val="24"/>
          <w:szCs w:val="24"/>
        </w:rPr>
        <w:t>Gminy Istebna na lata 2015 – 20</w:t>
      </w:r>
      <w:r w:rsidR="0042403E" w:rsidRPr="00CD4D64">
        <w:rPr>
          <w:rFonts w:ascii="Times New Roman" w:hAnsi="Times New Roman" w:cs="Times New Roman"/>
          <w:sz w:val="24"/>
          <w:szCs w:val="24"/>
        </w:rPr>
        <w:t>25.</w:t>
      </w:r>
    </w:p>
    <w:p w:rsidR="00CE5644" w:rsidRPr="00CD4D64" w:rsidRDefault="00CE5644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Na posiedzenia Komisji z</w:t>
      </w:r>
      <w:r w:rsidR="00DB6A84" w:rsidRPr="00CD4D64">
        <w:rPr>
          <w:rFonts w:ascii="Times New Roman" w:hAnsi="Times New Roman" w:cs="Times New Roman"/>
          <w:sz w:val="24"/>
          <w:szCs w:val="24"/>
        </w:rPr>
        <w:t xml:space="preserve">apraszano dyrektorów szkół, </w:t>
      </w:r>
      <w:r w:rsidR="00081639" w:rsidRPr="00CD4D64">
        <w:rPr>
          <w:rFonts w:ascii="Times New Roman" w:hAnsi="Times New Roman" w:cs="Times New Roman"/>
          <w:sz w:val="24"/>
          <w:szCs w:val="24"/>
        </w:rPr>
        <w:t>przedstawicieli</w:t>
      </w:r>
      <w:r w:rsidRPr="00CD4D64">
        <w:rPr>
          <w:rFonts w:ascii="Times New Roman" w:hAnsi="Times New Roman" w:cs="Times New Roman"/>
          <w:sz w:val="24"/>
          <w:szCs w:val="24"/>
        </w:rPr>
        <w:t xml:space="preserve"> pogotowia ratunkowego, </w:t>
      </w:r>
      <w:r w:rsidR="00081639" w:rsidRPr="00CD4D64">
        <w:rPr>
          <w:rFonts w:ascii="Times New Roman" w:hAnsi="Times New Roman" w:cs="Times New Roman"/>
          <w:sz w:val="24"/>
          <w:szCs w:val="24"/>
        </w:rPr>
        <w:t>P</w:t>
      </w:r>
      <w:r w:rsidRPr="00CD4D64">
        <w:rPr>
          <w:rFonts w:ascii="Times New Roman" w:hAnsi="Times New Roman" w:cs="Times New Roman"/>
          <w:sz w:val="24"/>
          <w:szCs w:val="24"/>
        </w:rPr>
        <w:t>owiat</w:t>
      </w:r>
      <w:r w:rsidR="00081639" w:rsidRPr="00CD4D64">
        <w:rPr>
          <w:rFonts w:ascii="Times New Roman" w:hAnsi="Times New Roman" w:cs="Times New Roman"/>
          <w:sz w:val="24"/>
          <w:szCs w:val="24"/>
        </w:rPr>
        <w:t>owego Urzędu Pracy w Cieszynie, s</w:t>
      </w:r>
      <w:r w:rsidRPr="00CD4D64">
        <w:rPr>
          <w:rFonts w:ascii="Times New Roman" w:hAnsi="Times New Roman" w:cs="Times New Roman"/>
          <w:sz w:val="24"/>
          <w:szCs w:val="24"/>
        </w:rPr>
        <w:t>towarzyszeń i organizacji pozarządowych działają</w:t>
      </w:r>
      <w:r w:rsidR="0058011D" w:rsidRPr="00CD4D64">
        <w:rPr>
          <w:rFonts w:ascii="Times New Roman" w:hAnsi="Times New Roman" w:cs="Times New Roman"/>
          <w:sz w:val="24"/>
          <w:szCs w:val="24"/>
        </w:rPr>
        <w:t>cych na naszym terenie, Komendanta Powiatowego Policji</w:t>
      </w:r>
      <w:r w:rsidR="00E5126D">
        <w:rPr>
          <w:rFonts w:ascii="Times New Roman" w:hAnsi="Times New Roman" w:cs="Times New Roman"/>
          <w:sz w:val="24"/>
          <w:szCs w:val="24"/>
        </w:rPr>
        <w:t>, s</w:t>
      </w:r>
      <w:r w:rsidR="00A11252" w:rsidRPr="00CD4D64">
        <w:rPr>
          <w:rFonts w:ascii="Times New Roman" w:hAnsi="Times New Roman" w:cs="Times New Roman"/>
          <w:sz w:val="24"/>
          <w:szCs w:val="24"/>
        </w:rPr>
        <w:t>taros</w:t>
      </w:r>
      <w:r w:rsidR="00E5126D">
        <w:rPr>
          <w:rFonts w:ascii="Times New Roman" w:hAnsi="Times New Roman" w:cs="Times New Roman"/>
          <w:sz w:val="24"/>
          <w:szCs w:val="24"/>
        </w:rPr>
        <w:t>tów sąsiednich przygranicznych g</w:t>
      </w:r>
      <w:r w:rsidR="00A11252" w:rsidRPr="00CD4D64">
        <w:rPr>
          <w:rFonts w:ascii="Times New Roman" w:hAnsi="Times New Roman" w:cs="Times New Roman"/>
          <w:sz w:val="24"/>
          <w:szCs w:val="24"/>
        </w:rPr>
        <w:t>min</w:t>
      </w:r>
      <w:r w:rsidR="00DC502E">
        <w:rPr>
          <w:rFonts w:ascii="Times New Roman" w:hAnsi="Times New Roman" w:cs="Times New Roman"/>
          <w:sz w:val="24"/>
          <w:szCs w:val="24"/>
        </w:rPr>
        <w:t>,</w:t>
      </w:r>
      <w:r w:rsidR="00A11252" w:rsidRPr="00CD4D64">
        <w:rPr>
          <w:rFonts w:ascii="Times New Roman" w:hAnsi="Times New Roman" w:cs="Times New Roman"/>
          <w:sz w:val="24"/>
          <w:szCs w:val="24"/>
        </w:rPr>
        <w:t xml:space="preserve"> z którymi </w:t>
      </w:r>
      <w:r w:rsidR="00E5126D">
        <w:rPr>
          <w:rFonts w:ascii="Times New Roman" w:hAnsi="Times New Roman" w:cs="Times New Roman"/>
          <w:sz w:val="24"/>
          <w:szCs w:val="24"/>
        </w:rPr>
        <w:t>współpracowano.</w:t>
      </w:r>
    </w:p>
    <w:p w:rsidR="00CE5644" w:rsidRPr="00CD4D64" w:rsidRDefault="00CE5644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Komisje Rady Gminy Istebna działały</w:t>
      </w:r>
      <w:r w:rsidR="000413F2">
        <w:rPr>
          <w:rFonts w:ascii="Times New Roman" w:hAnsi="Times New Roman" w:cs="Times New Roman"/>
          <w:sz w:val="24"/>
          <w:szCs w:val="24"/>
        </w:rPr>
        <w:t xml:space="preserve"> bardzo</w:t>
      </w:r>
      <w:r w:rsidRPr="00CD4D64">
        <w:rPr>
          <w:rFonts w:ascii="Times New Roman" w:hAnsi="Times New Roman" w:cs="Times New Roman"/>
          <w:sz w:val="24"/>
          <w:szCs w:val="24"/>
        </w:rPr>
        <w:t xml:space="preserve"> aktywnie</w:t>
      </w:r>
      <w:r w:rsidR="000413F2">
        <w:rPr>
          <w:rFonts w:ascii="Times New Roman" w:hAnsi="Times New Roman" w:cs="Times New Roman"/>
          <w:sz w:val="24"/>
          <w:szCs w:val="24"/>
        </w:rPr>
        <w:t xml:space="preserve">. Organizowano Komisje </w:t>
      </w:r>
      <w:proofErr w:type="gramStart"/>
      <w:r w:rsidR="000413F2">
        <w:rPr>
          <w:rFonts w:ascii="Times New Roman" w:hAnsi="Times New Roman" w:cs="Times New Roman"/>
          <w:sz w:val="24"/>
          <w:szCs w:val="24"/>
        </w:rPr>
        <w:t xml:space="preserve">wyjazdowe </w:t>
      </w:r>
      <w:r w:rsidR="002A525B" w:rsidRPr="00CD4D64">
        <w:rPr>
          <w:rFonts w:ascii="Times New Roman" w:hAnsi="Times New Roman" w:cs="Times New Roman"/>
          <w:sz w:val="24"/>
          <w:szCs w:val="24"/>
        </w:rPr>
        <w:t xml:space="preserve"> m</w:t>
      </w:r>
      <w:proofErr w:type="gramEnd"/>
      <w:r w:rsidR="002A525B" w:rsidRPr="00CD4D64">
        <w:rPr>
          <w:rFonts w:ascii="Times New Roman" w:hAnsi="Times New Roman" w:cs="Times New Roman"/>
          <w:sz w:val="24"/>
          <w:szCs w:val="24"/>
        </w:rPr>
        <w:t>.in.</w:t>
      </w:r>
      <w:r w:rsidR="00BA0213" w:rsidRPr="00CD4D64">
        <w:rPr>
          <w:rFonts w:ascii="Times New Roman" w:hAnsi="Times New Roman" w:cs="Times New Roman"/>
          <w:sz w:val="24"/>
          <w:szCs w:val="24"/>
        </w:rPr>
        <w:t xml:space="preserve"> </w:t>
      </w:r>
      <w:r w:rsidR="000413F2">
        <w:rPr>
          <w:rFonts w:ascii="Times New Roman" w:hAnsi="Times New Roman" w:cs="Times New Roman"/>
          <w:sz w:val="24"/>
          <w:szCs w:val="24"/>
        </w:rPr>
        <w:t xml:space="preserve">do </w:t>
      </w:r>
      <w:r w:rsidRPr="00CD4D64">
        <w:rPr>
          <w:rFonts w:ascii="Times New Roman" w:hAnsi="Times New Roman" w:cs="Times New Roman"/>
          <w:sz w:val="24"/>
          <w:szCs w:val="24"/>
        </w:rPr>
        <w:t xml:space="preserve">placówek oświatowych, </w:t>
      </w:r>
      <w:r w:rsidR="002A525B" w:rsidRPr="00CD4D64">
        <w:rPr>
          <w:rFonts w:ascii="Times New Roman" w:hAnsi="Times New Roman" w:cs="Times New Roman"/>
          <w:sz w:val="24"/>
          <w:szCs w:val="24"/>
        </w:rPr>
        <w:t xml:space="preserve">w miejsca usytuowania </w:t>
      </w:r>
      <w:r w:rsidRPr="00CD4D64">
        <w:rPr>
          <w:rFonts w:ascii="Times New Roman" w:hAnsi="Times New Roman" w:cs="Times New Roman"/>
          <w:sz w:val="24"/>
          <w:szCs w:val="24"/>
        </w:rPr>
        <w:t>oczyszcza</w:t>
      </w:r>
      <w:r w:rsidR="00EA474D">
        <w:rPr>
          <w:rFonts w:ascii="Times New Roman" w:hAnsi="Times New Roman" w:cs="Times New Roman"/>
          <w:sz w:val="24"/>
          <w:szCs w:val="24"/>
        </w:rPr>
        <w:t>lni ścieków, gminnych ujęć wody</w:t>
      </w:r>
      <w:r w:rsidRPr="00CD4D64">
        <w:rPr>
          <w:rFonts w:ascii="Times New Roman" w:hAnsi="Times New Roman" w:cs="Times New Roman"/>
          <w:sz w:val="24"/>
          <w:szCs w:val="24"/>
        </w:rPr>
        <w:t xml:space="preserve"> oraz </w:t>
      </w:r>
      <w:r w:rsidR="002A525B" w:rsidRPr="00CD4D64">
        <w:rPr>
          <w:rFonts w:ascii="Times New Roman" w:hAnsi="Times New Roman" w:cs="Times New Roman"/>
          <w:sz w:val="24"/>
          <w:szCs w:val="24"/>
        </w:rPr>
        <w:t>na wizję bieżących inwestycji gminnych. Podjęto także temat przejęcia przez Gminę Istebna ogrzewania na osiedlu Kubalonka – gdzie również odbyła się wizja w terenie. Radni obecni byli w firmie „</w:t>
      </w:r>
      <w:proofErr w:type="spellStart"/>
      <w:r w:rsidR="002A525B" w:rsidRPr="00CD4D64">
        <w:rPr>
          <w:rFonts w:ascii="Times New Roman" w:hAnsi="Times New Roman" w:cs="Times New Roman"/>
          <w:sz w:val="24"/>
          <w:szCs w:val="24"/>
        </w:rPr>
        <w:t>Ekoplast</w:t>
      </w:r>
      <w:proofErr w:type="spellEnd"/>
      <w:r w:rsidR="002A525B" w:rsidRPr="00CD4D64">
        <w:rPr>
          <w:rFonts w:ascii="Times New Roman" w:hAnsi="Times New Roman" w:cs="Times New Roman"/>
          <w:sz w:val="24"/>
          <w:szCs w:val="24"/>
        </w:rPr>
        <w:t xml:space="preserve"> - Produkt” w Cieszynie gdzie można było bliżej poznać funkcjonowanie firmy zajmującej się odbieraniem odpadów z terenu Gminy Istebna.</w:t>
      </w:r>
    </w:p>
    <w:p w:rsidR="00EE7454" w:rsidRPr="00CD4D64" w:rsidRDefault="0058011D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Zajmowano się </w:t>
      </w:r>
      <w:r w:rsidR="00A13D90" w:rsidRPr="00CD4D64">
        <w:rPr>
          <w:rFonts w:ascii="Times New Roman" w:hAnsi="Times New Roman" w:cs="Times New Roman"/>
          <w:sz w:val="24"/>
          <w:szCs w:val="24"/>
        </w:rPr>
        <w:t xml:space="preserve">m.in. </w:t>
      </w:r>
      <w:r w:rsidRPr="00CD4D64">
        <w:rPr>
          <w:rFonts w:ascii="Times New Roman" w:hAnsi="Times New Roman" w:cs="Times New Roman"/>
          <w:sz w:val="24"/>
          <w:szCs w:val="24"/>
        </w:rPr>
        <w:t>tematem stanu oświetlenia na terenie Gm</w:t>
      </w:r>
      <w:r w:rsidR="00FA7A41" w:rsidRPr="00CD4D64">
        <w:rPr>
          <w:rFonts w:ascii="Times New Roman" w:hAnsi="Times New Roman" w:cs="Times New Roman"/>
          <w:sz w:val="24"/>
          <w:szCs w:val="24"/>
        </w:rPr>
        <w:t>iny Istebna, zimowy</w:t>
      </w:r>
      <w:r w:rsidR="00EA474D">
        <w:rPr>
          <w:rFonts w:ascii="Times New Roman" w:hAnsi="Times New Roman" w:cs="Times New Roman"/>
          <w:sz w:val="24"/>
          <w:szCs w:val="24"/>
        </w:rPr>
        <w:t>m utrzymaniem dróg i chodników</w:t>
      </w:r>
      <w:r w:rsidR="00960A0E" w:rsidRPr="00CD4D64">
        <w:rPr>
          <w:rFonts w:ascii="Times New Roman" w:hAnsi="Times New Roman" w:cs="Times New Roman"/>
          <w:sz w:val="24"/>
          <w:szCs w:val="24"/>
        </w:rPr>
        <w:t xml:space="preserve"> ora</w:t>
      </w:r>
      <w:r w:rsidR="00FD0755" w:rsidRPr="00CD4D64">
        <w:rPr>
          <w:rFonts w:ascii="Times New Roman" w:hAnsi="Times New Roman" w:cs="Times New Roman"/>
          <w:sz w:val="24"/>
          <w:szCs w:val="24"/>
        </w:rPr>
        <w:t xml:space="preserve">z </w:t>
      </w:r>
      <w:r w:rsidR="00A13D90" w:rsidRPr="00CD4D64">
        <w:rPr>
          <w:rFonts w:ascii="Times New Roman" w:hAnsi="Times New Roman" w:cs="Times New Roman"/>
          <w:sz w:val="24"/>
          <w:szCs w:val="24"/>
        </w:rPr>
        <w:t xml:space="preserve">utrzymania porządku i czystości na terenie </w:t>
      </w:r>
      <w:r w:rsidR="002A525B" w:rsidRPr="00CD4D64">
        <w:rPr>
          <w:rFonts w:ascii="Times New Roman" w:hAnsi="Times New Roman" w:cs="Times New Roman"/>
          <w:sz w:val="24"/>
          <w:szCs w:val="24"/>
        </w:rPr>
        <w:t xml:space="preserve">Gminy Istebna, opiniowano raporty z wykonania Programu Ochrony Środowiska oraz </w:t>
      </w:r>
      <w:r w:rsidR="00FD1E68" w:rsidRPr="00CD4D64">
        <w:rPr>
          <w:rFonts w:ascii="Times New Roman" w:hAnsi="Times New Roman" w:cs="Times New Roman"/>
          <w:sz w:val="24"/>
          <w:szCs w:val="24"/>
        </w:rPr>
        <w:t>usuwania wyrobów zawierających azbest.</w:t>
      </w:r>
    </w:p>
    <w:p w:rsidR="00EA474D" w:rsidRDefault="00E53142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Komisje Rady Gminy Istebna corocznie analizowały kalendarz imprez kulturalnych. </w:t>
      </w:r>
    </w:p>
    <w:p w:rsidR="00EA474D" w:rsidRDefault="00E53142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Radni Rady Gminy brali akt</w:t>
      </w:r>
      <w:r w:rsidR="00EA474D">
        <w:rPr>
          <w:rFonts w:ascii="Times New Roman" w:hAnsi="Times New Roman" w:cs="Times New Roman"/>
          <w:sz w:val="24"/>
          <w:szCs w:val="24"/>
        </w:rPr>
        <w:t xml:space="preserve">ywny udział, współorganizowali, </w:t>
      </w:r>
      <w:r w:rsidRPr="00CD4D64">
        <w:rPr>
          <w:rFonts w:ascii="Times New Roman" w:hAnsi="Times New Roman" w:cs="Times New Roman"/>
          <w:sz w:val="24"/>
          <w:szCs w:val="24"/>
        </w:rPr>
        <w:t>uroczystości</w:t>
      </w:r>
      <w:r w:rsidR="00EA474D">
        <w:rPr>
          <w:rFonts w:ascii="Times New Roman" w:hAnsi="Times New Roman" w:cs="Times New Roman"/>
          <w:sz w:val="24"/>
          <w:szCs w:val="24"/>
        </w:rPr>
        <w:t xml:space="preserve"> </w:t>
      </w:r>
      <w:r w:rsidRPr="00CD4D64">
        <w:rPr>
          <w:rFonts w:ascii="Times New Roman" w:hAnsi="Times New Roman" w:cs="Times New Roman"/>
          <w:sz w:val="24"/>
          <w:szCs w:val="24"/>
        </w:rPr>
        <w:t>i imprezy kulturalne, sportowe, patriotyczne i religijne odbywające się na terenie naszej Gminy.</w:t>
      </w:r>
    </w:p>
    <w:p w:rsidR="004F6C55" w:rsidRDefault="004F6C55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D8C" w:rsidRPr="00EA474D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Rada Gminy Istebna przyznawała </w:t>
      </w:r>
      <w:r w:rsidR="004023F4">
        <w:rPr>
          <w:rFonts w:ascii="Times New Roman" w:hAnsi="Times New Roman" w:cs="Times New Roman"/>
          <w:b/>
          <w:sz w:val="24"/>
          <w:szCs w:val="24"/>
        </w:rPr>
        <w:t>(</w:t>
      </w:r>
      <w:r w:rsidRPr="00CD4D64">
        <w:rPr>
          <w:rFonts w:ascii="Times New Roman" w:hAnsi="Times New Roman" w:cs="Times New Roman"/>
          <w:b/>
          <w:sz w:val="24"/>
          <w:szCs w:val="24"/>
        </w:rPr>
        <w:t>na podstawie złożonych wniosków</w:t>
      </w:r>
      <w:r w:rsidR="004023F4">
        <w:rPr>
          <w:rFonts w:ascii="Times New Roman" w:hAnsi="Times New Roman" w:cs="Times New Roman"/>
          <w:b/>
          <w:sz w:val="24"/>
          <w:szCs w:val="24"/>
        </w:rPr>
        <w:t>)</w:t>
      </w:r>
      <w:r w:rsidRPr="00CD4D64">
        <w:rPr>
          <w:rFonts w:ascii="Times New Roman" w:hAnsi="Times New Roman" w:cs="Times New Roman"/>
          <w:b/>
          <w:sz w:val="24"/>
          <w:szCs w:val="24"/>
        </w:rPr>
        <w:t xml:space="preserve"> Nagrody Rady Gminy za wysokie wyniki sportowe.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>Rok 2015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Nagrodę przyznano: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Dominikowi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Bury, Kamilowi Bury, Joachimowi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, Mikołajowi Michałek, Adamowi Cieślar, Dominice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Hulawy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>, Mateuszowi Ligockiemu, Przemysławowi Zawada.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Rok 2016 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Nagrodę przyznano: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Dominikowi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Bury, Kamilowi Bury, Adamowi Cieślar, Joachimowi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, Mateuszowi Ligockiemu, Annie Łacek, Mariuszowi Michałek, Elizie Ruckiej, Natalii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Sewastynowicz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>.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>Rok 2017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Nagrodę przyznano: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Dominikowi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Bury, Kamilowi Bury, Mikołajowi Michałek, Elizie Ruckiej ,Adamowi Cieślar, Dominice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Hulawy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, Ewie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Gazur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, Mateuszowi </w:t>
      </w:r>
      <w:proofErr w:type="gramStart"/>
      <w:r w:rsidRPr="00CD4D64">
        <w:rPr>
          <w:rFonts w:ascii="Times New Roman" w:hAnsi="Times New Roman" w:cs="Times New Roman"/>
          <w:sz w:val="24"/>
          <w:szCs w:val="24"/>
        </w:rPr>
        <w:t>Haratyk,  Joachimowi</w:t>
      </w:r>
      <w:proofErr w:type="gramEnd"/>
      <w:r w:rsidRPr="00CD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>, Bartłomiejowi Ruckiemu.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Rok 2018 </w:t>
      </w:r>
    </w:p>
    <w:p w:rsidR="00166983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Nagrodę przyznano: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Dominikowi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Bury, Kamilowi Bury, Elizie </w:t>
      </w:r>
      <w:proofErr w:type="gramStart"/>
      <w:r w:rsidRPr="00CD4D64">
        <w:rPr>
          <w:rFonts w:ascii="Times New Roman" w:hAnsi="Times New Roman" w:cs="Times New Roman"/>
          <w:sz w:val="24"/>
          <w:szCs w:val="24"/>
        </w:rPr>
        <w:t xml:space="preserve">Ruckiej , </w:t>
      </w:r>
      <w:proofErr w:type="gramEnd"/>
      <w:r w:rsidRPr="00CD4D64">
        <w:rPr>
          <w:rFonts w:ascii="Times New Roman" w:hAnsi="Times New Roman" w:cs="Times New Roman"/>
          <w:sz w:val="24"/>
          <w:szCs w:val="24"/>
        </w:rPr>
        <w:t xml:space="preserve">Joachimowi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C55" w:rsidRDefault="004F6C55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D8C" w:rsidRPr="00A93FCF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Rada Gminy Istebna przyznawała </w:t>
      </w:r>
      <w:r w:rsidR="0068742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CD4D64">
        <w:rPr>
          <w:rFonts w:ascii="Times New Roman" w:hAnsi="Times New Roman" w:cs="Times New Roman"/>
          <w:b/>
          <w:sz w:val="24"/>
          <w:szCs w:val="24"/>
        </w:rPr>
        <w:t xml:space="preserve">na podstawie złożonych </w:t>
      </w:r>
      <w:proofErr w:type="gramStart"/>
      <w:r w:rsidRPr="00CD4D64">
        <w:rPr>
          <w:rFonts w:ascii="Times New Roman" w:hAnsi="Times New Roman" w:cs="Times New Roman"/>
          <w:b/>
          <w:sz w:val="24"/>
          <w:szCs w:val="24"/>
        </w:rPr>
        <w:t>wniosków</w:t>
      </w:r>
      <w:r w:rsidR="006874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D4D64">
        <w:rPr>
          <w:rFonts w:ascii="Times New Roman" w:hAnsi="Times New Roman" w:cs="Times New Roman"/>
          <w:b/>
          <w:sz w:val="24"/>
          <w:szCs w:val="24"/>
        </w:rPr>
        <w:t xml:space="preserve"> Nagrody</w:t>
      </w:r>
      <w:proofErr w:type="gramEnd"/>
      <w:r w:rsidRPr="00CD4D64">
        <w:rPr>
          <w:rFonts w:ascii="Times New Roman" w:hAnsi="Times New Roman" w:cs="Times New Roman"/>
          <w:b/>
          <w:sz w:val="24"/>
          <w:szCs w:val="24"/>
        </w:rPr>
        <w:t xml:space="preserve"> Rady Gminy za osiągnięcia w dziedzinie twórczości artystycznej.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>Rok 2015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Pani Iwona Konarzewska -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Pani Maria Michałek -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Pani Barbara Wałach-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Rok 2016 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Pani Marta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Legierska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- Koniaków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 Tadeusz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Papierzyński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-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 Krzysztof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Kiereś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–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Rok 2017 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 Józef Zowada - Istebna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 Paweł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Jałowiczor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- Jaworzynka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Pani Maria Kohut- Istebna</w:t>
      </w:r>
    </w:p>
    <w:p w:rsidR="004F6C55" w:rsidRDefault="004F6C55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C55" w:rsidRDefault="004F6C55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Rok 2018 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 Zbigniew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- Koniaków</w:t>
      </w:r>
    </w:p>
    <w:p w:rsidR="00591D8C" w:rsidRPr="00CD4D64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Pani Marta Dziadura - Koniaków</w:t>
      </w:r>
    </w:p>
    <w:p w:rsidR="00F574C3" w:rsidRDefault="00591D8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Pani Teresa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Skurzok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>- Koniaków</w:t>
      </w:r>
    </w:p>
    <w:p w:rsidR="004F6C55" w:rsidRPr="00CD4D64" w:rsidRDefault="004F6C55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D8C" w:rsidRPr="00CD4D64" w:rsidRDefault="00591D8C" w:rsidP="00CD4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64">
        <w:rPr>
          <w:rFonts w:ascii="Times New Roman" w:hAnsi="Times New Roman" w:cs="Times New Roman"/>
          <w:b/>
          <w:sz w:val="24"/>
          <w:szCs w:val="24"/>
        </w:rPr>
        <w:t xml:space="preserve">Rada Gminy Istebna przyznała Laur Srebrnej Cieszynianki w </w:t>
      </w:r>
      <w:proofErr w:type="gramStart"/>
      <w:r w:rsidRPr="00CD4D64">
        <w:rPr>
          <w:rFonts w:ascii="Times New Roman" w:hAnsi="Times New Roman" w:cs="Times New Roman"/>
          <w:b/>
          <w:sz w:val="24"/>
          <w:szCs w:val="24"/>
        </w:rPr>
        <w:t>roku :</w:t>
      </w:r>
      <w:proofErr w:type="gramEnd"/>
    </w:p>
    <w:p w:rsidR="00591D8C" w:rsidRPr="00CD4D64" w:rsidRDefault="00591D8C" w:rsidP="00CD4D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2015 Pani Monice Wałach - Kaczmarzyk z Jaworzynki</w:t>
      </w:r>
    </w:p>
    <w:p w:rsidR="00591D8C" w:rsidRPr="00CD4D64" w:rsidRDefault="00591D8C" w:rsidP="00CD4D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2016 Panu Tadeuszowi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Papierzyńskiemu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z Istebnej</w:t>
      </w:r>
    </w:p>
    <w:p w:rsidR="00591D8C" w:rsidRPr="00CD4D64" w:rsidRDefault="00591D8C" w:rsidP="00CD4D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2017 Panu Pawłowi </w:t>
      </w:r>
      <w:proofErr w:type="spellStart"/>
      <w:r w:rsidRPr="00CD4D64">
        <w:rPr>
          <w:rFonts w:ascii="Times New Roman" w:hAnsi="Times New Roman" w:cs="Times New Roman"/>
          <w:sz w:val="24"/>
          <w:szCs w:val="24"/>
        </w:rPr>
        <w:t>Jałowiczor</w:t>
      </w:r>
      <w:proofErr w:type="spellEnd"/>
      <w:r w:rsidRPr="00CD4D64">
        <w:rPr>
          <w:rFonts w:ascii="Times New Roman" w:hAnsi="Times New Roman" w:cs="Times New Roman"/>
          <w:sz w:val="24"/>
          <w:szCs w:val="24"/>
        </w:rPr>
        <w:t xml:space="preserve"> z Jaworzynki</w:t>
      </w:r>
    </w:p>
    <w:p w:rsidR="00591D8C" w:rsidRDefault="00591D8C" w:rsidP="00CD4D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>201</w:t>
      </w:r>
      <w:r w:rsidR="004F6C55">
        <w:rPr>
          <w:rFonts w:ascii="Times New Roman" w:hAnsi="Times New Roman" w:cs="Times New Roman"/>
          <w:sz w:val="24"/>
          <w:szCs w:val="24"/>
        </w:rPr>
        <w:t xml:space="preserve">8 Panu Janowi </w:t>
      </w:r>
      <w:r w:rsidRPr="00CD4D64">
        <w:rPr>
          <w:rFonts w:ascii="Times New Roman" w:hAnsi="Times New Roman" w:cs="Times New Roman"/>
          <w:sz w:val="24"/>
          <w:szCs w:val="24"/>
        </w:rPr>
        <w:t>Bojko z Jaworzynki</w:t>
      </w:r>
    </w:p>
    <w:p w:rsidR="00195B15" w:rsidRPr="00A93FCF" w:rsidRDefault="00195B15" w:rsidP="00195B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A525B" w:rsidRPr="00CD4D64" w:rsidRDefault="00591D8C" w:rsidP="008F2CF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</w:rPr>
      </w:pPr>
      <w:r w:rsidRPr="00CD4D64">
        <w:rPr>
          <w:rFonts w:cs="Times New Roman"/>
        </w:rPr>
        <w:t xml:space="preserve">Rada Gminy podejmowała stanowiska i </w:t>
      </w:r>
      <w:proofErr w:type="spellStart"/>
      <w:r w:rsidRPr="00CD4D64">
        <w:rPr>
          <w:rFonts w:cs="Times New Roman"/>
        </w:rPr>
        <w:t>popierała</w:t>
      </w:r>
      <w:proofErr w:type="spellEnd"/>
      <w:r w:rsidRPr="00CD4D64">
        <w:rPr>
          <w:rFonts w:cs="Times New Roman"/>
        </w:rPr>
        <w:t xml:space="preserve"> </w:t>
      </w:r>
      <w:proofErr w:type="spellStart"/>
      <w:r w:rsidRPr="00CD4D64">
        <w:rPr>
          <w:rFonts w:cs="Times New Roman"/>
        </w:rPr>
        <w:t>działania</w:t>
      </w:r>
      <w:proofErr w:type="spellEnd"/>
      <w:r w:rsidR="007D6994" w:rsidRPr="00CD4D64">
        <w:rPr>
          <w:rFonts w:cs="Times New Roman"/>
        </w:rPr>
        <w:t xml:space="preserve"> </w:t>
      </w:r>
      <w:proofErr w:type="spellStart"/>
      <w:r w:rsidR="007D6994" w:rsidRPr="00CD4D64">
        <w:rPr>
          <w:rFonts w:cs="Times New Roman"/>
        </w:rPr>
        <w:t>nie</w:t>
      </w:r>
      <w:proofErr w:type="spellEnd"/>
      <w:r w:rsidR="007D6994" w:rsidRPr="00CD4D64">
        <w:rPr>
          <w:rFonts w:cs="Times New Roman"/>
        </w:rPr>
        <w:t xml:space="preserve"> </w:t>
      </w:r>
      <w:proofErr w:type="spellStart"/>
      <w:r w:rsidR="007D6994" w:rsidRPr="00CD4D64">
        <w:rPr>
          <w:rFonts w:cs="Times New Roman"/>
        </w:rPr>
        <w:t>tylko</w:t>
      </w:r>
      <w:proofErr w:type="spellEnd"/>
      <w:r w:rsidR="007D6994" w:rsidRPr="00CD4D64">
        <w:rPr>
          <w:rFonts w:cs="Times New Roman"/>
        </w:rPr>
        <w:t xml:space="preserve"> </w:t>
      </w:r>
      <w:proofErr w:type="spellStart"/>
      <w:r w:rsidR="007D6994" w:rsidRPr="00CD4D64">
        <w:rPr>
          <w:rFonts w:cs="Times New Roman"/>
        </w:rPr>
        <w:t>związane</w:t>
      </w:r>
      <w:proofErr w:type="spellEnd"/>
      <w:r w:rsidR="00725BB3" w:rsidRPr="00CD4D64">
        <w:rPr>
          <w:rFonts w:cs="Times New Roman"/>
        </w:rPr>
        <w:t xml:space="preserve"> z</w:t>
      </w:r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działaniem</w:t>
      </w:r>
      <w:proofErr w:type="spellEnd"/>
      <w:r w:rsidR="00BF70D1" w:rsidRPr="00CD4D64">
        <w:rPr>
          <w:rFonts w:cs="Times New Roman"/>
        </w:rPr>
        <w:t xml:space="preserve"> </w:t>
      </w:r>
      <w:r w:rsidR="00A93FCF">
        <w:rPr>
          <w:rFonts w:cs="Times New Roman"/>
        </w:rPr>
        <w:t xml:space="preserve">         </w:t>
      </w:r>
      <w:r w:rsidR="00BF70D1" w:rsidRPr="00CD4D64">
        <w:rPr>
          <w:rFonts w:cs="Times New Roman"/>
        </w:rPr>
        <w:t xml:space="preserve">w </w:t>
      </w:r>
      <w:proofErr w:type="spellStart"/>
      <w:r w:rsidR="00BF70D1" w:rsidRPr="00CD4D64">
        <w:rPr>
          <w:rFonts w:cs="Times New Roman"/>
        </w:rPr>
        <w:t>obrębie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granic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terytorialnych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Trójwsi</w:t>
      </w:r>
      <w:proofErr w:type="spellEnd"/>
      <w:r w:rsidR="00BF70D1" w:rsidRPr="00CD4D64">
        <w:rPr>
          <w:rFonts w:cs="Times New Roman"/>
        </w:rPr>
        <w:t xml:space="preserve">, ale </w:t>
      </w:r>
      <w:proofErr w:type="spellStart"/>
      <w:r w:rsidR="00BF70D1" w:rsidRPr="00CD4D64">
        <w:rPr>
          <w:rFonts w:cs="Times New Roman"/>
        </w:rPr>
        <w:t>także</w:t>
      </w:r>
      <w:proofErr w:type="spellEnd"/>
      <w:r w:rsidR="00BF70D1" w:rsidRPr="00CD4D64">
        <w:rPr>
          <w:rFonts w:cs="Times New Roman"/>
        </w:rPr>
        <w:t xml:space="preserve"> z </w:t>
      </w:r>
      <w:proofErr w:type="spellStart"/>
      <w:r w:rsidR="00BF70D1" w:rsidRPr="00CD4D64">
        <w:rPr>
          <w:rFonts w:cs="Times New Roman"/>
        </w:rPr>
        <w:t>myślą</w:t>
      </w:r>
      <w:proofErr w:type="spellEnd"/>
      <w:r w:rsidR="00BF70D1" w:rsidRPr="00CD4D64">
        <w:rPr>
          <w:rFonts w:cs="Times New Roman"/>
        </w:rPr>
        <w:t xml:space="preserve"> o </w:t>
      </w:r>
      <w:proofErr w:type="spellStart"/>
      <w:r w:rsidR="00BF70D1" w:rsidRPr="00CD4D64">
        <w:rPr>
          <w:rFonts w:cs="Times New Roman"/>
        </w:rPr>
        <w:t>dobru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mieszkańców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angażowała</w:t>
      </w:r>
      <w:proofErr w:type="spellEnd"/>
      <w:r w:rsidR="00BF70D1" w:rsidRPr="00CD4D64">
        <w:rPr>
          <w:rFonts w:cs="Times New Roman"/>
        </w:rPr>
        <w:t xml:space="preserve"> </w:t>
      </w:r>
      <w:proofErr w:type="spellStart"/>
      <w:r w:rsidR="00BF70D1" w:rsidRPr="00CD4D64">
        <w:rPr>
          <w:rFonts w:cs="Times New Roman"/>
        </w:rPr>
        <w:t>się</w:t>
      </w:r>
      <w:proofErr w:type="spellEnd"/>
      <w:r w:rsidR="00BF70D1" w:rsidRPr="00CD4D64">
        <w:rPr>
          <w:rFonts w:cs="Times New Roman"/>
        </w:rPr>
        <w:t xml:space="preserve"> w wiele spraw m.in. podjęła stanowisko </w:t>
      </w:r>
      <w:r w:rsidRPr="00CD4D64">
        <w:rPr>
          <w:rFonts w:cs="Times New Roman"/>
        </w:rPr>
        <w:t xml:space="preserve">mające na celu utworzenie niezależnego Śląskiego Instytutu Onkologii, czy też wystosowała apel do Ministra Zdrowia o wpisanie Śląskiego Centrum Reumatologii Rehabilitacji i Zapobiegania Niepełnosprawności im. </w:t>
      </w:r>
      <w:proofErr w:type="gramStart"/>
      <w:r w:rsidR="009D2ECF">
        <w:rPr>
          <w:rFonts w:cs="Times New Roman"/>
        </w:rPr>
        <w:t>gen</w:t>
      </w:r>
      <w:proofErr w:type="gramEnd"/>
      <w:r w:rsidR="009D2ECF">
        <w:rPr>
          <w:rFonts w:cs="Times New Roman"/>
        </w:rPr>
        <w:t xml:space="preserve">. </w:t>
      </w:r>
      <w:proofErr w:type="spellStart"/>
      <w:r w:rsidR="009D2ECF">
        <w:rPr>
          <w:rFonts w:cs="Times New Roman"/>
        </w:rPr>
        <w:t>Jerzego</w:t>
      </w:r>
      <w:proofErr w:type="spellEnd"/>
      <w:r w:rsidR="009D2ECF">
        <w:rPr>
          <w:rFonts w:cs="Times New Roman"/>
        </w:rPr>
        <w:t xml:space="preserve"> </w:t>
      </w:r>
      <w:proofErr w:type="spellStart"/>
      <w:r w:rsidR="009D2ECF">
        <w:rPr>
          <w:rFonts w:cs="Times New Roman"/>
        </w:rPr>
        <w:t>Ziętka</w:t>
      </w:r>
      <w:proofErr w:type="spellEnd"/>
      <w:r w:rsidR="009D2ECF">
        <w:rPr>
          <w:rFonts w:cs="Times New Roman"/>
        </w:rPr>
        <w:t xml:space="preserve"> w </w:t>
      </w:r>
      <w:proofErr w:type="spellStart"/>
      <w:r w:rsidR="009D2ECF">
        <w:rPr>
          <w:rFonts w:cs="Times New Roman"/>
        </w:rPr>
        <w:t>Ustroniu</w:t>
      </w:r>
      <w:proofErr w:type="spellEnd"/>
      <w:r w:rsidR="009D2ECF">
        <w:rPr>
          <w:rFonts w:cs="Times New Roman"/>
        </w:rPr>
        <w:t xml:space="preserve"> </w:t>
      </w:r>
      <w:r w:rsidR="008F2CF8">
        <w:rPr>
          <w:rFonts w:cs="Times New Roman"/>
          <w:lang w:val="pl-PL"/>
        </w:rPr>
        <w:t xml:space="preserve">do systemu podstawowego szpitalnego zabezpieczenia świadczeń opieki zdrowotnej </w:t>
      </w:r>
      <w:proofErr w:type="spellStart"/>
      <w:r w:rsidRPr="00CD4D64">
        <w:rPr>
          <w:rFonts w:cs="Times New Roman"/>
        </w:rPr>
        <w:t>oraz</w:t>
      </w:r>
      <w:proofErr w:type="spellEnd"/>
      <w:r w:rsidRPr="00CD4D64">
        <w:rPr>
          <w:rFonts w:cs="Times New Roman"/>
        </w:rPr>
        <w:t xml:space="preserve"> </w:t>
      </w:r>
      <w:proofErr w:type="spellStart"/>
      <w:r w:rsidRPr="00CD4D64">
        <w:rPr>
          <w:rFonts w:cs="Times New Roman"/>
        </w:rPr>
        <w:t>apel</w:t>
      </w:r>
      <w:proofErr w:type="spellEnd"/>
      <w:r w:rsidRPr="00CD4D64">
        <w:rPr>
          <w:rFonts w:cs="Times New Roman"/>
        </w:rPr>
        <w:t xml:space="preserve"> </w:t>
      </w:r>
      <w:proofErr w:type="spellStart"/>
      <w:r w:rsidRPr="00CD4D64">
        <w:rPr>
          <w:rFonts w:cs="Times New Roman"/>
        </w:rPr>
        <w:t>dotyczący</w:t>
      </w:r>
      <w:proofErr w:type="spellEnd"/>
      <w:r w:rsidRPr="00CD4D64">
        <w:rPr>
          <w:rFonts w:cs="Times New Roman"/>
        </w:rPr>
        <w:t xml:space="preserve"> </w:t>
      </w:r>
      <w:proofErr w:type="spellStart"/>
      <w:r w:rsidRPr="00CD4D64">
        <w:rPr>
          <w:rFonts w:cs="Times New Roman"/>
        </w:rPr>
        <w:t>przyspieszenia</w:t>
      </w:r>
      <w:proofErr w:type="spellEnd"/>
      <w:r w:rsidRPr="00CD4D64">
        <w:rPr>
          <w:rFonts w:cs="Times New Roman"/>
        </w:rPr>
        <w:t xml:space="preserve"> działań prowadzących do rozpoczęcia budowy Beskidzkiej drogi Integracyjnej.</w:t>
      </w:r>
    </w:p>
    <w:p w:rsidR="002313A2" w:rsidRDefault="00D8217D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 w:rsidRPr="00CD4D64">
        <w:rPr>
          <w:rFonts w:ascii="Times New Roman" w:hAnsi="Times New Roman" w:cs="Times New Roman"/>
          <w:sz w:val="24"/>
          <w:szCs w:val="24"/>
        </w:rPr>
        <w:t xml:space="preserve">W każdy wtorek tygodnia w urzędzie gminy pełnione były dyżury przez </w:t>
      </w:r>
      <w:r w:rsidR="00C04557" w:rsidRPr="00CD4D64">
        <w:rPr>
          <w:rFonts w:ascii="Times New Roman" w:hAnsi="Times New Roman" w:cs="Times New Roman"/>
          <w:sz w:val="24"/>
          <w:szCs w:val="24"/>
        </w:rPr>
        <w:t>Przewodniczącego Rady lub jego Z</w:t>
      </w:r>
      <w:r w:rsidRPr="00CD4D64">
        <w:rPr>
          <w:rFonts w:ascii="Times New Roman" w:hAnsi="Times New Roman" w:cs="Times New Roman"/>
          <w:sz w:val="24"/>
          <w:szCs w:val="24"/>
        </w:rPr>
        <w:t>astępcę</w:t>
      </w:r>
      <w:r w:rsidR="000A3CAC">
        <w:rPr>
          <w:rFonts w:ascii="Times New Roman" w:hAnsi="Times New Roman" w:cs="Times New Roman"/>
          <w:sz w:val="24"/>
          <w:szCs w:val="24"/>
        </w:rPr>
        <w:t>,</w:t>
      </w:r>
      <w:r w:rsidRPr="00CD4D64">
        <w:rPr>
          <w:rFonts w:ascii="Times New Roman" w:hAnsi="Times New Roman" w:cs="Times New Roman"/>
          <w:sz w:val="24"/>
          <w:szCs w:val="24"/>
        </w:rPr>
        <w:t xml:space="preserve"> gdzie byli przyjmowani mieszkańcy w </w:t>
      </w:r>
      <w:r w:rsidR="005D0B4B" w:rsidRPr="00CD4D64">
        <w:rPr>
          <w:rFonts w:ascii="Times New Roman" w:hAnsi="Times New Roman" w:cs="Times New Roman"/>
          <w:sz w:val="24"/>
          <w:szCs w:val="24"/>
        </w:rPr>
        <w:t>sprawie skarg i wniosków.</w:t>
      </w:r>
    </w:p>
    <w:p w:rsidR="00687428" w:rsidRDefault="00687428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mijającej kadencji R</w:t>
      </w:r>
      <w:r w:rsidR="00A47376" w:rsidRPr="00A47376">
        <w:rPr>
          <w:rFonts w:ascii="Times New Roman" w:hAnsi="Times New Roman" w:cs="Times New Roman"/>
          <w:sz w:val="24"/>
          <w:szCs w:val="24"/>
        </w:rPr>
        <w:t xml:space="preserve">adni </w:t>
      </w:r>
      <w:r w:rsidR="00171561">
        <w:rPr>
          <w:rFonts w:ascii="Times New Roman" w:hAnsi="Times New Roman" w:cs="Times New Roman"/>
          <w:sz w:val="24"/>
          <w:szCs w:val="24"/>
        </w:rPr>
        <w:t xml:space="preserve">nie składali pisemnych wniosków czy interpelacji. </w:t>
      </w:r>
    </w:p>
    <w:p w:rsidR="00A47376" w:rsidRPr="00A47376" w:rsidRDefault="00171561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47376" w:rsidRPr="00A47376">
        <w:rPr>
          <w:rFonts w:ascii="Times New Roman" w:hAnsi="Times New Roman" w:cs="Times New Roman"/>
          <w:sz w:val="24"/>
          <w:szCs w:val="24"/>
        </w:rPr>
        <w:t xml:space="preserve">adni bezpośrednio zwracali się do </w:t>
      </w:r>
      <w:r>
        <w:rPr>
          <w:rFonts w:ascii="Times New Roman" w:hAnsi="Times New Roman" w:cs="Times New Roman"/>
          <w:sz w:val="24"/>
          <w:szCs w:val="24"/>
        </w:rPr>
        <w:t>pracowników</w:t>
      </w:r>
      <w:r w:rsidR="00A47376" w:rsidRPr="00A47376">
        <w:rPr>
          <w:rFonts w:ascii="Times New Roman" w:hAnsi="Times New Roman" w:cs="Times New Roman"/>
          <w:sz w:val="24"/>
          <w:szCs w:val="24"/>
        </w:rPr>
        <w:t xml:space="preserve"> poszczególnych referatów z bieżącymi sprawami</w:t>
      </w:r>
      <w:r w:rsidR="00687428">
        <w:rPr>
          <w:rFonts w:ascii="Times New Roman" w:hAnsi="Times New Roman" w:cs="Times New Roman"/>
          <w:sz w:val="24"/>
          <w:szCs w:val="24"/>
        </w:rPr>
        <w:t xml:space="preserve"> </w:t>
      </w:r>
      <w:r w:rsidR="00A47376" w:rsidRPr="00A47376">
        <w:rPr>
          <w:rFonts w:ascii="Times New Roman" w:hAnsi="Times New Roman" w:cs="Times New Roman"/>
          <w:sz w:val="24"/>
          <w:szCs w:val="24"/>
        </w:rPr>
        <w:t>i problemami zaistniałymi w ich miejscowościach, nie czekając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376" w:rsidRPr="00A47376">
        <w:rPr>
          <w:rFonts w:ascii="Times New Roman" w:hAnsi="Times New Roman" w:cs="Times New Roman"/>
          <w:sz w:val="24"/>
          <w:szCs w:val="24"/>
        </w:rPr>
        <w:t>na posiedzenia Rady. Przyniosło to oczekiwane rezultaty.</w:t>
      </w:r>
    </w:p>
    <w:p w:rsidR="00A93FCF" w:rsidRPr="00CD4D64" w:rsidRDefault="00A93FCF" w:rsidP="00CD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Rady Gminy chętnie i bez żadnych zobowiązań przyłączali się do różnych </w:t>
      </w:r>
      <w:r w:rsidR="0003238D">
        <w:rPr>
          <w:rFonts w:ascii="Times New Roman" w:hAnsi="Times New Roman" w:cs="Times New Roman"/>
          <w:sz w:val="24"/>
          <w:szCs w:val="24"/>
        </w:rPr>
        <w:t>kwest wspomagają</w:t>
      </w:r>
      <w:r w:rsidR="007172A6">
        <w:rPr>
          <w:rFonts w:ascii="Times New Roman" w:hAnsi="Times New Roman" w:cs="Times New Roman"/>
          <w:sz w:val="24"/>
          <w:szCs w:val="24"/>
        </w:rPr>
        <w:t>c w ten sposób osoby potrzebujące.</w:t>
      </w:r>
    </w:p>
    <w:p w:rsidR="008679FF" w:rsidRDefault="008679FF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428" w:rsidRPr="00CD4D64" w:rsidRDefault="00687428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AC" w:rsidRDefault="000A3CAC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AC" w:rsidRDefault="000A3CAC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AC" w:rsidRDefault="000A3CAC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AC" w:rsidRDefault="000A3CAC" w:rsidP="00CD4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4FC" w:rsidRPr="00CD4D64" w:rsidRDefault="00E174FC" w:rsidP="00CD4D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74FC" w:rsidRPr="00CD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78F"/>
    <w:multiLevelType w:val="hybridMultilevel"/>
    <w:tmpl w:val="EE7A4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307"/>
    <w:multiLevelType w:val="hybridMultilevel"/>
    <w:tmpl w:val="7508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79C"/>
    <w:multiLevelType w:val="hybridMultilevel"/>
    <w:tmpl w:val="6FE40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0662"/>
    <w:multiLevelType w:val="hybridMultilevel"/>
    <w:tmpl w:val="7508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263D"/>
    <w:multiLevelType w:val="hybridMultilevel"/>
    <w:tmpl w:val="96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3228"/>
    <w:multiLevelType w:val="hybridMultilevel"/>
    <w:tmpl w:val="96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5356A"/>
    <w:multiLevelType w:val="hybridMultilevel"/>
    <w:tmpl w:val="96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B0BB1"/>
    <w:multiLevelType w:val="hybridMultilevel"/>
    <w:tmpl w:val="B20E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1C"/>
    <w:rsid w:val="00017706"/>
    <w:rsid w:val="0003238D"/>
    <w:rsid w:val="000413F2"/>
    <w:rsid w:val="00060F71"/>
    <w:rsid w:val="00081639"/>
    <w:rsid w:val="000A3CAC"/>
    <w:rsid w:val="000B1905"/>
    <w:rsid w:val="000B6479"/>
    <w:rsid w:val="000C7E7C"/>
    <w:rsid w:val="000F171A"/>
    <w:rsid w:val="00121826"/>
    <w:rsid w:val="00154339"/>
    <w:rsid w:val="00163A23"/>
    <w:rsid w:val="00166983"/>
    <w:rsid w:val="00171561"/>
    <w:rsid w:val="00191444"/>
    <w:rsid w:val="00195B15"/>
    <w:rsid w:val="001C43E1"/>
    <w:rsid w:val="001C52EA"/>
    <w:rsid w:val="001C5FB1"/>
    <w:rsid w:val="001D304B"/>
    <w:rsid w:val="001D73B1"/>
    <w:rsid w:val="001F55CD"/>
    <w:rsid w:val="00201D8B"/>
    <w:rsid w:val="00210DF5"/>
    <w:rsid w:val="002118A7"/>
    <w:rsid w:val="002313A2"/>
    <w:rsid w:val="00242703"/>
    <w:rsid w:val="00245617"/>
    <w:rsid w:val="00256E2C"/>
    <w:rsid w:val="00263E0E"/>
    <w:rsid w:val="0027735C"/>
    <w:rsid w:val="002818A1"/>
    <w:rsid w:val="00293F41"/>
    <w:rsid w:val="002A525B"/>
    <w:rsid w:val="002A7B82"/>
    <w:rsid w:val="002D5DCC"/>
    <w:rsid w:val="002E396E"/>
    <w:rsid w:val="00317917"/>
    <w:rsid w:val="003410F0"/>
    <w:rsid w:val="003511AA"/>
    <w:rsid w:val="00352DC7"/>
    <w:rsid w:val="003568CD"/>
    <w:rsid w:val="00356CD7"/>
    <w:rsid w:val="00357E8E"/>
    <w:rsid w:val="00363D55"/>
    <w:rsid w:val="00374629"/>
    <w:rsid w:val="003B4A37"/>
    <w:rsid w:val="003D2FD1"/>
    <w:rsid w:val="003E3053"/>
    <w:rsid w:val="003F47C4"/>
    <w:rsid w:val="003F47E4"/>
    <w:rsid w:val="004023F4"/>
    <w:rsid w:val="004065D0"/>
    <w:rsid w:val="0041567A"/>
    <w:rsid w:val="0042403E"/>
    <w:rsid w:val="00485FD3"/>
    <w:rsid w:val="0049059C"/>
    <w:rsid w:val="004F6C55"/>
    <w:rsid w:val="00502F50"/>
    <w:rsid w:val="00507576"/>
    <w:rsid w:val="005144A3"/>
    <w:rsid w:val="005220CA"/>
    <w:rsid w:val="00523552"/>
    <w:rsid w:val="00577A41"/>
    <w:rsid w:val="0058011D"/>
    <w:rsid w:val="00583B1F"/>
    <w:rsid w:val="00591D8C"/>
    <w:rsid w:val="005B2924"/>
    <w:rsid w:val="005B4054"/>
    <w:rsid w:val="005C0468"/>
    <w:rsid w:val="005D0B4B"/>
    <w:rsid w:val="005F5542"/>
    <w:rsid w:val="00616A2D"/>
    <w:rsid w:val="00651EBD"/>
    <w:rsid w:val="00687428"/>
    <w:rsid w:val="006924CD"/>
    <w:rsid w:val="006946C8"/>
    <w:rsid w:val="006F1817"/>
    <w:rsid w:val="007172A6"/>
    <w:rsid w:val="007207F3"/>
    <w:rsid w:val="00725BB3"/>
    <w:rsid w:val="00747D5E"/>
    <w:rsid w:val="007566E7"/>
    <w:rsid w:val="00771A6B"/>
    <w:rsid w:val="00774D05"/>
    <w:rsid w:val="007C49D2"/>
    <w:rsid w:val="007C54FE"/>
    <w:rsid w:val="007C5B16"/>
    <w:rsid w:val="007D6994"/>
    <w:rsid w:val="00834B8D"/>
    <w:rsid w:val="00836957"/>
    <w:rsid w:val="00865CB9"/>
    <w:rsid w:val="008679B2"/>
    <w:rsid w:val="008679FF"/>
    <w:rsid w:val="0089094C"/>
    <w:rsid w:val="008B2680"/>
    <w:rsid w:val="008C10B0"/>
    <w:rsid w:val="008E1A89"/>
    <w:rsid w:val="008E6479"/>
    <w:rsid w:val="008F2CF8"/>
    <w:rsid w:val="008F512C"/>
    <w:rsid w:val="00901382"/>
    <w:rsid w:val="0091468D"/>
    <w:rsid w:val="00931A21"/>
    <w:rsid w:val="00933216"/>
    <w:rsid w:val="00960A0E"/>
    <w:rsid w:val="00970257"/>
    <w:rsid w:val="00970EFE"/>
    <w:rsid w:val="009744B3"/>
    <w:rsid w:val="009A7D69"/>
    <w:rsid w:val="009C443F"/>
    <w:rsid w:val="009D2ECF"/>
    <w:rsid w:val="009D3A0A"/>
    <w:rsid w:val="009F41D6"/>
    <w:rsid w:val="00A07888"/>
    <w:rsid w:val="00A11252"/>
    <w:rsid w:val="00A13D90"/>
    <w:rsid w:val="00A47376"/>
    <w:rsid w:val="00A5566D"/>
    <w:rsid w:val="00A82573"/>
    <w:rsid w:val="00A93FCF"/>
    <w:rsid w:val="00A974C5"/>
    <w:rsid w:val="00AA0A69"/>
    <w:rsid w:val="00AA3F58"/>
    <w:rsid w:val="00AB5B4F"/>
    <w:rsid w:val="00AE3E66"/>
    <w:rsid w:val="00B15116"/>
    <w:rsid w:val="00B21B1A"/>
    <w:rsid w:val="00B2570D"/>
    <w:rsid w:val="00B9572F"/>
    <w:rsid w:val="00BA0213"/>
    <w:rsid w:val="00BB3985"/>
    <w:rsid w:val="00BE444D"/>
    <w:rsid w:val="00BF2522"/>
    <w:rsid w:val="00BF70D1"/>
    <w:rsid w:val="00C00474"/>
    <w:rsid w:val="00C02AF7"/>
    <w:rsid w:val="00C03F73"/>
    <w:rsid w:val="00C04557"/>
    <w:rsid w:val="00C07E96"/>
    <w:rsid w:val="00C15E6B"/>
    <w:rsid w:val="00C17260"/>
    <w:rsid w:val="00C30F11"/>
    <w:rsid w:val="00C54C2D"/>
    <w:rsid w:val="00C85C62"/>
    <w:rsid w:val="00CA35BE"/>
    <w:rsid w:val="00CA3DC6"/>
    <w:rsid w:val="00CB302B"/>
    <w:rsid w:val="00CD4D64"/>
    <w:rsid w:val="00CD743F"/>
    <w:rsid w:val="00CE1011"/>
    <w:rsid w:val="00CE5644"/>
    <w:rsid w:val="00D12E1C"/>
    <w:rsid w:val="00D3527B"/>
    <w:rsid w:val="00D54DBB"/>
    <w:rsid w:val="00D8217D"/>
    <w:rsid w:val="00D82A08"/>
    <w:rsid w:val="00D90A83"/>
    <w:rsid w:val="00D95338"/>
    <w:rsid w:val="00DA7FCB"/>
    <w:rsid w:val="00DB6A84"/>
    <w:rsid w:val="00DB72D8"/>
    <w:rsid w:val="00DB7E76"/>
    <w:rsid w:val="00DC502E"/>
    <w:rsid w:val="00DD6FCF"/>
    <w:rsid w:val="00DF26FF"/>
    <w:rsid w:val="00E15567"/>
    <w:rsid w:val="00E174FC"/>
    <w:rsid w:val="00E5126D"/>
    <w:rsid w:val="00E53142"/>
    <w:rsid w:val="00E71D17"/>
    <w:rsid w:val="00E854BF"/>
    <w:rsid w:val="00EA474D"/>
    <w:rsid w:val="00EA59A6"/>
    <w:rsid w:val="00EB232D"/>
    <w:rsid w:val="00EB6A73"/>
    <w:rsid w:val="00EC25BF"/>
    <w:rsid w:val="00EC78E5"/>
    <w:rsid w:val="00ED7614"/>
    <w:rsid w:val="00EE7454"/>
    <w:rsid w:val="00F06822"/>
    <w:rsid w:val="00F13F8A"/>
    <w:rsid w:val="00F15926"/>
    <w:rsid w:val="00F245C7"/>
    <w:rsid w:val="00F30B3F"/>
    <w:rsid w:val="00F33127"/>
    <w:rsid w:val="00F43E73"/>
    <w:rsid w:val="00F50AB6"/>
    <w:rsid w:val="00F574C3"/>
    <w:rsid w:val="00F60D4B"/>
    <w:rsid w:val="00F701D4"/>
    <w:rsid w:val="00F87A92"/>
    <w:rsid w:val="00F907D9"/>
    <w:rsid w:val="00FA31AD"/>
    <w:rsid w:val="00FA44A4"/>
    <w:rsid w:val="00FA7A41"/>
    <w:rsid w:val="00FD0755"/>
    <w:rsid w:val="00FD1E68"/>
    <w:rsid w:val="00FF0937"/>
    <w:rsid w:val="00FF6BC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082B-0078-4053-BBCC-1C5C472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71"/>
  </w:style>
  <w:style w:type="paragraph" w:styleId="Nagwek1">
    <w:name w:val="heading 1"/>
    <w:basedOn w:val="Normalny"/>
    <w:next w:val="Normalny"/>
    <w:link w:val="Nagwek1Znak"/>
    <w:uiPriority w:val="9"/>
    <w:qFormat/>
    <w:rsid w:val="00231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F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1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313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2313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3A2"/>
  </w:style>
  <w:style w:type="paragraph" w:styleId="Podtytu">
    <w:name w:val="Subtitle"/>
    <w:basedOn w:val="Normalny"/>
    <w:next w:val="Normalny"/>
    <w:link w:val="PodtytuZnak"/>
    <w:uiPriority w:val="11"/>
    <w:qFormat/>
    <w:rsid w:val="002313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313A2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semiHidden/>
    <w:unhideWhenUsed/>
    <w:rsid w:val="00FA31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5B4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0D1"/>
    <w:rPr>
      <w:b/>
      <w:bCs/>
      <w:sz w:val="20"/>
      <w:szCs w:val="20"/>
    </w:rPr>
  </w:style>
  <w:style w:type="paragraph" w:customStyle="1" w:styleId="Standard">
    <w:name w:val="Standard"/>
    <w:rsid w:val="008F2CF8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ebna.bip.info.pl/dokument.php?iddok=4981&amp;idmp=152&amp;r=r" TargetMode="External"/><Relationship Id="rId13" Type="http://schemas.openxmlformats.org/officeDocument/2006/relationships/hyperlink" Target="http://istebna.bip.info.pl/dokument.php?iddok=5433&amp;idmp=155&amp;r=r" TargetMode="External"/><Relationship Id="rId18" Type="http://schemas.openxmlformats.org/officeDocument/2006/relationships/hyperlink" Target="http://istebna.bip.info.pl/dokument.php?iddok=5398&amp;idmp=193&amp;r=r" TargetMode="External"/><Relationship Id="rId26" Type="http://schemas.openxmlformats.org/officeDocument/2006/relationships/hyperlink" Target="http://istebna.bip.info.pl/dokument.php?iddok=5631&amp;idmp=207&amp;r=r" TargetMode="External"/><Relationship Id="rId39" Type="http://schemas.openxmlformats.org/officeDocument/2006/relationships/hyperlink" Target="http://istebna.bip.info.pl/dokument.php?iddok=6184&amp;idmp=248&amp;r=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ebna.bip.info.pl/dokument.php?iddok=5439&amp;idmp=194&amp;r=r" TargetMode="External"/><Relationship Id="rId34" Type="http://schemas.openxmlformats.org/officeDocument/2006/relationships/hyperlink" Target="http://istebna.bip.info.pl/dokument.php?iddok=6138&amp;idmp=244&amp;r=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stebna.bip.info.pl/dokument.php?iddok=4980&amp;idmp=152&amp;r=r" TargetMode="External"/><Relationship Id="rId12" Type="http://schemas.openxmlformats.org/officeDocument/2006/relationships/hyperlink" Target="http://istebna.bip.info.pl/dokument.php?iddok=5421&amp;idmp=154&amp;r=r" TargetMode="External"/><Relationship Id="rId17" Type="http://schemas.openxmlformats.org/officeDocument/2006/relationships/hyperlink" Target="http://istebna.bip.info.pl/dokument.php?iddok=5397&amp;idmp=193&amp;r=r" TargetMode="External"/><Relationship Id="rId25" Type="http://schemas.openxmlformats.org/officeDocument/2006/relationships/hyperlink" Target="http://istebna.bip.info.pl/dokument.php?iddok=5560&amp;idmp=206&amp;r=r" TargetMode="External"/><Relationship Id="rId33" Type="http://schemas.openxmlformats.org/officeDocument/2006/relationships/hyperlink" Target="http://istebna.bip.info.pl/dokument.php?iddok=6137&amp;idmp=244&amp;r=r" TargetMode="External"/><Relationship Id="rId38" Type="http://schemas.openxmlformats.org/officeDocument/2006/relationships/hyperlink" Target="http://istebna.bip.info.pl/dokument.php?iddok=6147&amp;idmp=244&amp;r=r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ebna.bip.info.pl/dokument.php?iddok=5307&amp;idmp=187&amp;r=r" TargetMode="External"/><Relationship Id="rId20" Type="http://schemas.openxmlformats.org/officeDocument/2006/relationships/hyperlink" Target="http://istebna.bip.info.pl/dokument.php?iddok=5434&amp;idmp=194&amp;r=r" TargetMode="External"/><Relationship Id="rId29" Type="http://schemas.openxmlformats.org/officeDocument/2006/relationships/hyperlink" Target="http://istebna.bip.info.pl/dokument.php?iddok=5903&amp;idmp=223&amp;r=r" TargetMode="External"/><Relationship Id="rId41" Type="http://schemas.openxmlformats.org/officeDocument/2006/relationships/hyperlink" Target="http://istebna.bip.info.pl/dokument.php?iddok=6315&amp;idmp=255&amp;r=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ebna.bip.info.pl/dokument.php?iddok=4962&amp;idmp=151&amp;r=r" TargetMode="External"/><Relationship Id="rId11" Type="http://schemas.openxmlformats.org/officeDocument/2006/relationships/hyperlink" Target="http://istebna.bip.info.pl/dokument.php?iddok=5420&amp;idmp=154&amp;r=r" TargetMode="External"/><Relationship Id="rId24" Type="http://schemas.openxmlformats.org/officeDocument/2006/relationships/hyperlink" Target="http://istebna.bip.info.pl/dokument.php?iddok=5508&amp;idmp=204&amp;r=r" TargetMode="External"/><Relationship Id="rId32" Type="http://schemas.openxmlformats.org/officeDocument/2006/relationships/hyperlink" Target="http://istebna.bip.info.pl/dokument.php?iddok=6088&amp;idmp=239&amp;r=r" TargetMode="External"/><Relationship Id="rId37" Type="http://schemas.openxmlformats.org/officeDocument/2006/relationships/hyperlink" Target="http://istebna.bip.info.pl/dokument.php?iddok=6146&amp;idmp=244&amp;r=r" TargetMode="External"/><Relationship Id="rId40" Type="http://schemas.openxmlformats.org/officeDocument/2006/relationships/hyperlink" Target="http://istebna.bip.info.pl/dokument.php?iddok=6314&amp;idmp=255&amp;r=r" TargetMode="External"/><Relationship Id="rId5" Type="http://schemas.openxmlformats.org/officeDocument/2006/relationships/hyperlink" Target="http://istebna.bip.info.pl/dokument.php?iddok=4950&amp;idmp=150&amp;r=r" TargetMode="External"/><Relationship Id="rId15" Type="http://schemas.openxmlformats.org/officeDocument/2006/relationships/hyperlink" Target="http://istebna.bip.info.pl/dokument.php?iddok=5258&amp;idmp=184&amp;r=r" TargetMode="External"/><Relationship Id="rId23" Type="http://schemas.openxmlformats.org/officeDocument/2006/relationships/hyperlink" Target="http://istebna.bip.info.pl/dokument.php?iddok=5501&amp;idmp=204&amp;r=r" TargetMode="External"/><Relationship Id="rId28" Type="http://schemas.openxmlformats.org/officeDocument/2006/relationships/hyperlink" Target="http://istebna.bip.info.pl/dokument.php?iddok=5633&amp;idmp=207&amp;r=r" TargetMode="External"/><Relationship Id="rId36" Type="http://schemas.openxmlformats.org/officeDocument/2006/relationships/hyperlink" Target="http://istebna.bip.info.pl/dokument.php?iddok=6145&amp;idmp=244&amp;r=r" TargetMode="External"/><Relationship Id="rId10" Type="http://schemas.openxmlformats.org/officeDocument/2006/relationships/hyperlink" Target="http://istebna.bip.info.pl/dokument.php?iddok=4986&amp;idmp=152&amp;r=r" TargetMode="External"/><Relationship Id="rId19" Type="http://schemas.openxmlformats.org/officeDocument/2006/relationships/hyperlink" Target="http://istebna.bip.info.pl/dokument.php?iddok=5399&amp;idmp=193&amp;r=r" TargetMode="External"/><Relationship Id="rId31" Type="http://schemas.openxmlformats.org/officeDocument/2006/relationships/hyperlink" Target="http://istebna.bip.info.pl/dokument.php?iddok=5991&amp;idmp=232&amp;r=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ebna.bip.info.pl/dokument.php?iddok=4982&amp;idmp=152&amp;r=r" TargetMode="External"/><Relationship Id="rId14" Type="http://schemas.openxmlformats.org/officeDocument/2006/relationships/hyperlink" Target="http://istebna.bip.info.pl/dokument.php?iddok=5187&amp;idmp=178&amp;r=r" TargetMode="External"/><Relationship Id="rId22" Type="http://schemas.openxmlformats.org/officeDocument/2006/relationships/hyperlink" Target="http://istebna.bip.info.pl/dokument.php?iddok=5442&amp;idmp=194&amp;r=r" TargetMode="External"/><Relationship Id="rId27" Type="http://schemas.openxmlformats.org/officeDocument/2006/relationships/hyperlink" Target="http://istebna.bip.info.pl/dokument.php?iddok=5632&amp;idmp=207&amp;r=r" TargetMode="External"/><Relationship Id="rId30" Type="http://schemas.openxmlformats.org/officeDocument/2006/relationships/hyperlink" Target="http://istebna.bip.info.pl/dokument.php?iddok=5943&amp;idmp=224&amp;r=r" TargetMode="External"/><Relationship Id="rId35" Type="http://schemas.openxmlformats.org/officeDocument/2006/relationships/hyperlink" Target="http://istebna.bip.info.pl/dokument.php?iddok=6142&amp;idmp=244&amp;r=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2656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223</cp:revision>
  <cp:lastPrinted>2018-10-11T10:12:00Z</cp:lastPrinted>
  <dcterms:created xsi:type="dcterms:W3CDTF">2018-09-25T06:40:00Z</dcterms:created>
  <dcterms:modified xsi:type="dcterms:W3CDTF">2018-11-15T08:31:00Z</dcterms:modified>
</cp:coreProperties>
</file>